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C11398">
      <w:pPr>
        <w:pStyle w:val="a3"/>
        <w:ind w:left="0" w:firstLine="0"/>
        <w:jc w:val="left"/>
        <w:rPr>
          <w:sz w:val="20"/>
        </w:rPr>
      </w:pPr>
    </w:p>
    <w:p w:rsidR="00C11398" w:rsidRDefault="00C11398" w:rsidP="00A41CF9">
      <w:pPr>
        <w:spacing w:line="360" w:lineRule="auto"/>
        <w:jc w:val="center"/>
        <w:rPr>
          <w:b/>
          <w:sz w:val="24"/>
        </w:rPr>
      </w:pPr>
      <w:r>
        <w:rPr>
          <w:b/>
          <w:sz w:val="24"/>
        </w:rPr>
        <w:t>МЕТОДИЧЕСКИЕ РЕКОМЕНДАЦИИ</w:t>
      </w:r>
    </w:p>
    <w:p w:rsidR="00A41CF9" w:rsidRDefault="00C11398" w:rsidP="00A41CF9">
      <w:pPr>
        <w:spacing w:line="360" w:lineRule="auto"/>
        <w:ind w:hanging="5"/>
        <w:jc w:val="center"/>
        <w:rPr>
          <w:b/>
          <w:sz w:val="24"/>
        </w:rPr>
      </w:pPr>
      <w:r>
        <w:rPr>
          <w:b/>
          <w:sz w:val="24"/>
        </w:rPr>
        <w:t>ПО ПРОВЕДЕНИЮ МУНИЦИПАЛЬНОГО ЭТАПА ВСЕРОССИЙСКОЙ ОЛИМПИАДЫ ШКОЛЬНИКОВ ПО ТЕХНОЛОГИИ</w:t>
      </w:r>
    </w:p>
    <w:p w:rsidR="00C11398" w:rsidRDefault="00C11398" w:rsidP="00A41CF9">
      <w:pPr>
        <w:spacing w:line="360" w:lineRule="auto"/>
        <w:ind w:hanging="5"/>
        <w:jc w:val="center"/>
        <w:rPr>
          <w:b/>
          <w:sz w:val="24"/>
        </w:rPr>
      </w:pPr>
      <w:r>
        <w:rPr>
          <w:b/>
          <w:sz w:val="24"/>
        </w:rPr>
        <w:t>В 2020/21 УЧЕБНОМ ГОДУ</w:t>
      </w: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ind w:left="0" w:firstLine="0"/>
        <w:jc w:val="left"/>
        <w:rPr>
          <w:b/>
          <w:sz w:val="26"/>
        </w:rPr>
      </w:pPr>
    </w:p>
    <w:p w:rsidR="00C11398" w:rsidRDefault="00C11398" w:rsidP="00C11398">
      <w:pPr>
        <w:pStyle w:val="a3"/>
        <w:spacing w:line="499" w:lineRule="auto"/>
        <w:ind w:left="4511" w:right="4516" w:firstLine="0"/>
        <w:jc w:val="center"/>
      </w:pPr>
    </w:p>
    <w:p w:rsidR="00C11398" w:rsidRDefault="00C11398" w:rsidP="00C11398">
      <w:pPr>
        <w:pStyle w:val="a3"/>
        <w:spacing w:line="499" w:lineRule="auto"/>
        <w:ind w:left="4511" w:right="4516" w:firstLine="0"/>
        <w:jc w:val="center"/>
      </w:pPr>
    </w:p>
    <w:p w:rsidR="00C11398" w:rsidRDefault="00C11398" w:rsidP="00C11398">
      <w:pPr>
        <w:pStyle w:val="a3"/>
        <w:spacing w:line="499" w:lineRule="auto"/>
        <w:ind w:left="4511" w:right="4516" w:firstLine="0"/>
        <w:jc w:val="center"/>
      </w:pPr>
      <w:r>
        <w:t>2020</w:t>
      </w:r>
    </w:p>
    <w:p w:rsidR="00C11398" w:rsidRDefault="00C11398" w:rsidP="00C11398">
      <w:pPr>
        <w:spacing w:line="499" w:lineRule="auto"/>
        <w:jc w:val="center"/>
        <w:sectPr w:rsidR="00C11398" w:rsidSect="00C11398">
          <w:pgSz w:w="11910" w:h="16840"/>
          <w:pgMar w:top="1580" w:right="620" w:bottom="280" w:left="1480" w:header="567" w:footer="567" w:gutter="0"/>
          <w:cols w:space="720"/>
          <w:docGrid w:linePitch="299"/>
        </w:sectPr>
      </w:pPr>
    </w:p>
    <w:p w:rsidR="00C11398" w:rsidRDefault="00C11398" w:rsidP="00C11398">
      <w:pPr>
        <w:pStyle w:val="a3"/>
        <w:spacing w:before="98" w:line="360" w:lineRule="auto"/>
        <w:ind w:right="225" w:firstLine="0"/>
      </w:pPr>
      <w:r w:rsidRPr="008618E0">
        <w:lastRenderedPageBreak/>
        <w:t>Рекомендации для муниципального этапа Всероссийской олимпиады школьников по технологии в 2020/2021 учебном году утверждены на заседании региональной  предметно-методической   комиссии    по    технологии    (протокол    № 1 от 2</w:t>
      </w:r>
      <w:r>
        <w:t>2</w:t>
      </w:r>
      <w:r w:rsidRPr="008618E0">
        <w:t>.10.2020</w:t>
      </w:r>
      <w:r w:rsidRPr="008618E0">
        <w:rPr>
          <w:spacing w:val="-1"/>
        </w:rPr>
        <w:t xml:space="preserve"> </w:t>
      </w:r>
      <w:r w:rsidRPr="008618E0">
        <w:t>г.).</w:t>
      </w:r>
    </w:p>
    <w:p w:rsidR="00C11398" w:rsidRDefault="00C11398" w:rsidP="00C11398">
      <w:pPr>
        <w:spacing w:line="360" w:lineRule="auto"/>
        <w:sectPr w:rsidR="00C11398" w:rsidSect="00C11398">
          <w:footerReference w:type="default" r:id="rId8"/>
          <w:pgSz w:w="11910" w:h="16840"/>
          <w:pgMar w:top="1580" w:right="620" w:bottom="860" w:left="1480" w:header="0" w:footer="567" w:gutter="0"/>
          <w:pgNumType w:start="2"/>
          <w:cols w:space="720"/>
          <w:docGrid w:linePitch="299"/>
        </w:sectPr>
      </w:pPr>
    </w:p>
    <w:p w:rsidR="00F02911" w:rsidRDefault="00F02911" w:rsidP="00E9531C">
      <w:pPr>
        <w:pStyle w:val="Heading1"/>
        <w:tabs>
          <w:tab w:val="left" w:pos="3669"/>
        </w:tabs>
        <w:ind w:left="0"/>
        <w:jc w:val="center"/>
      </w:pPr>
      <w:bookmarkStart w:id="0" w:name="_bookmark0"/>
      <w:bookmarkEnd w:id="0"/>
    </w:p>
    <w:p w:rsidR="00F02911" w:rsidRDefault="00F02911" w:rsidP="00F02911">
      <w:pPr>
        <w:pStyle w:val="Heading1"/>
        <w:tabs>
          <w:tab w:val="left" w:pos="3669"/>
        </w:tabs>
        <w:ind w:left="0"/>
        <w:jc w:val="center"/>
      </w:pPr>
      <w:r>
        <w:t>ОБЩИЕ</w:t>
      </w:r>
      <w:r>
        <w:rPr>
          <w:spacing w:val="-1"/>
        </w:rPr>
        <w:t xml:space="preserve"> </w:t>
      </w:r>
      <w:r>
        <w:t>ПОЛОЖЕНИЯ</w:t>
      </w:r>
    </w:p>
    <w:p w:rsidR="00F02911" w:rsidRDefault="00F02911" w:rsidP="00F02911">
      <w:pPr>
        <w:pStyle w:val="a3"/>
        <w:spacing w:before="4"/>
        <w:ind w:left="0" w:firstLine="0"/>
        <w:jc w:val="left"/>
        <w:rPr>
          <w:b/>
          <w:sz w:val="32"/>
        </w:rPr>
      </w:pPr>
    </w:p>
    <w:p w:rsidR="00F02911" w:rsidRDefault="00F02911" w:rsidP="00F02911">
      <w:pPr>
        <w:pStyle w:val="a3"/>
        <w:spacing w:line="360" w:lineRule="auto"/>
        <w:ind w:right="224"/>
      </w:pPr>
      <w:r>
        <w:t xml:space="preserve">Настоящие методические рекомендации подготовлены  предметно - методической комиссией по технологии с целью оказания помощи оргкомитетам в проведении  муниципального этапа всероссийской олимпиады школьников по технологии. </w:t>
      </w:r>
      <w:proofErr w:type="gramStart"/>
      <w:r>
        <w:t xml:space="preserve">Настоящие методические рекомендации составлены на основе Порядка проведения всероссийской олимпиады школьников, утверждѐнного приказом Министерства образования  и  науки  Российской  Федерации  от  18.11.2013  г.  №  1252  (в ред.  приказов </w:t>
      </w:r>
      <w:proofErr w:type="spellStart"/>
      <w:r>
        <w:t>Минобрнауки</w:t>
      </w:r>
      <w:proofErr w:type="spellEnd"/>
      <w:r>
        <w:t xml:space="preserve"> России от 17.03.2015  г. </w:t>
      </w:r>
      <w:hyperlink r:id="rId9">
        <w:r>
          <w:t>№ 249</w:t>
        </w:r>
      </w:hyperlink>
      <w:r>
        <w:t xml:space="preserve">, от 17.12.2015 г. </w:t>
      </w:r>
      <w:hyperlink r:id="rId10">
        <w:r>
          <w:t>№ 1488</w:t>
        </w:r>
      </w:hyperlink>
      <w:r>
        <w:t xml:space="preserve">,   от 17.11.2016 г. </w:t>
      </w:r>
      <w:hyperlink r:id="rId11">
        <w:r>
          <w:t>№ 1435</w:t>
        </w:r>
      </w:hyperlink>
      <w:r>
        <w:t>, приказа Минпросвещения России от 17 марта 2020 г. № 96)  (далее – Порядок проведения всероссийской олимпиады</w:t>
      </w:r>
      <w:r>
        <w:rPr>
          <w:spacing w:val="-3"/>
        </w:rPr>
        <w:t xml:space="preserve"> </w:t>
      </w:r>
      <w:r>
        <w:t>школьников).</w:t>
      </w:r>
      <w:proofErr w:type="gramEnd"/>
    </w:p>
    <w:p w:rsidR="00F02911" w:rsidRDefault="00F02911" w:rsidP="00F02911">
      <w:pPr>
        <w:pStyle w:val="a3"/>
        <w:spacing w:before="3" w:line="360" w:lineRule="auto"/>
        <w:ind w:right="227"/>
      </w:pPr>
      <w:proofErr w:type="gramStart"/>
      <w:r>
        <w:t>Основными целями всероссийской олимпиады школьников по технологии (далее – олимпиада) являются: поощрение у школьников интереса к изучению технологии; формирование  компетенции  у   обучающихся   по   конструированию,   моделированию  в области технического творчества, рационализаторской и изобретательской деятельности; раскрытие у обучающихся способностей к проектной деятельности и владение проектным подходом;</w:t>
      </w:r>
      <w:proofErr w:type="gramEnd"/>
      <w:r>
        <w:t xml:space="preserve"> понимание современных технологий и способность осваивать новые и разрабатывать не существующие ещѐ сегодня технологии, формы информационной и материальной культуры, а также создание новых продуктов и услуг; выявление и поощрение наиболее способных и талантливых учащихся и их творческих наставников – учителей</w:t>
      </w:r>
      <w:r>
        <w:rPr>
          <w:spacing w:val="1"/>
        </w:rPr>
        <w:t xml:space="preserve"> </w:t>
      </w:r>
      <w:r>
        <w:t>технологии.</w:t>
      </w:r>
    </w:p>
    <w:p w:rsidR="00F02911" w:rsidRDefault="00F02911" w:rsidP="00F02911">
      <w:pPr>
        <w:pStyle w:val="a3"/>
        <w:spacing w:line="360" w:lineRule="auto"/>
        <w:ind w:right="228"/>
      </w:pPr>
      <w:r>
        <w:t xml:space="preserve">Задачами всероссийской олимпиады по технологии являются: выявление, оценивание и продвижение </w:t>
      </w:r>
      <w:proofErr w:type="gramStart"/>
      <w:r>
        <w:t>обучающихся</w:t>
      </w:r>
      <w:proofErr w:type="gramEnd"/>
      <w:r>
        <w:t>, обладающих высокой мотивацией и способностями в сфере материального и социального конструирования, включая инженерно-технологическое    направление    и    ИКТ,    компетентность    обучающихся  в практической, проектной и исследовательской</w:t>
      </w:r>
      <w:r>
        <w:rPr>
          <w:spacing w:val="-5"/>
        </w:rPr>
        <w:t xml:space="preserve"> </w:t>
      </w:r>
      <w:r>
        <w:t>деятельности.</w:t>
      </w:r>
    </w:p>
    <w:p w:rsidR="00F02911" w:rsidRDefault="00F02911" w:rsidP="00F02911">
      <w:pPr>
        <w:pStyle w:val="a3"/>
        <w:spacing w:line="360" w:lineRule="auto"/>
        <w:ind w:right="228"/>
      </w:pPr>
      <w:r>
        <w:t xml:space="preserve">В 2020/21 учебном году ЦПМК по технологии определила тематику проектов для участников олимпиады на всех этапах – </w:t>
      </w:r>
      <w:r w:rsidRPr="00884BD1">
        <w:rPr>
          <w:b/>
        </w:rPr>
        <w:t>«Технологии будущего».</w:t>
      </w:r>
      <w:r>
        <w:t xml:space="preserve"> Все проекты должны отвечать заданной теме, а члены жюри должны учитывать соответствие проекта при оценке.</w:t>
      </w:r>
    </w:p>
    <w:p w:rsidR="00F02911" w:rsidRDefault="00F02911" w:rsidP="00F02911">
      <w:pPr>
        <w:pStyle w:val="a3"/>
        <w:spacing w:line="360" w:lineRule="auto"/>
        <w:ind w:right="226"/>
        <w:sectPr w:rsidR="00F02911" w:rsidSect="00CE425C">
          <w:pgSz w:w="11910" w:h="16840"/>
          <w:pgMar w:top="1580" w:right="620" w:bottom="940" w:left="1480" w:header="0" w:footer="454" w:gutter="0"/>
          <w:cols w:space="720"/>
          <w:docGrid w:linePitch="299"/>
        </w:sectPr>
      </w:pPr>
      <w:r>
        <w:t>Предлагаемые методические материалы содержат рекомендации по порядку организации и проведения муниципального этапа олимпиады.</w:t>
      </w:r>
    </w:p>
    <w:p w:rsidR="00F02911" w:rsidRDefault="00F02911" w:rsidP="00F02911">
      <w:pPr>
        <w:pStyle w:val="Heading1"/>
        <w:tabs>
          <w:tab w:val="left" w:pos="750"/>
        </w:tabs>
        <w:ind w:left="0"/>
        <w:jc w:val="center"/>
      </w:pPr>
      <w:r>
        <w:lastRenderedPageBreak/>
        <w:t>СОСТАВ УЧАСТНИКОВ  МУНИЦИПАЛЬНОГО ЭТАПА ОЛИМПИАДЫ ПО</w:t>
      </w:r>
      <w:r>
        <w:rPr>
          <w:spacing w:val="-1"/>
        </w:rPr>
        <w:t xml:space="preserve"> </w:t>
      </w:r>
      <w:r>
        <w:t>ТЕХНОЛОГИИ</w:t>
      </w:r>
    </w:p>
    <w:p w:rsidR="00F02911" w:rsidRDefault="00F02911" w:rsidP="00F02911">
      <w:pPr>
        <w:spacing w:before="136" w:line="360" w:lineRule="auto"/>
        <w:ind w:left="930" w:right="238"/>
        <w:jc w:val="both"/>
        <w:rPr>
          <w:sz w:val="24"/>
        </w:rPr>
      </w:pPr>
      <w:r>
        <w:rPr>
          <w:b/>
          <w:sz w:val="24"/>
        </w:rPr>
        <w:t xml:space="preserve">На муниципальном этапе олимпиады </w:t>
      </w:r>
      <w:r>
        <w:rPr>
          <w:sz w:val="24"/>
        </w:rPr>
        <w:t xml:space="preserve">принимают индивидуальное участие: </w:t>
      </w:r>
    </w:p>
    <w:p w:rsidR="00F02911" w:rsidRPr="00140787" w:rsidRDefault="00F02911" w:rsidP="00F02911">
      <w:pPr>
        <w:pStyle w:val="a5"/>
        <w:numPr>
          <w:ilvl w:val="1"/>
          <w:numId w:val="5"/>
        </w:numPr>
        <w:spacing w:before="136" w:line="360" w:lineRule="auto"/>
        <w:ind w:right="238"/>
        <w:rPr>
          <w:sz w:val="24"/>
        </w:rPr>
      </w:pPr>
      <w:r w:rsidRPr="00140787">
        <w:rPr>
          <w:sz w:val="24"/>
        </w:rPr>
        <w:t>участники школьного этапа олимпиады текущего учебного года,</w:t>
      </w:r>
      <w:r w:rsidRPr="00140787">
        <w:rPr>
          <w:spacing w:val="58"/>
          <w:sz w:val="24"/>
        </w:rPr>
        <w:t xml:space="preserve"> </w:t>
      </w:r>
      <w:r w:rsidRPr="00140787">
        <w:rPr>
          <w:sz w:val="24"/>
        </w:rPr>
        <w:t>набравшие</w:t>
      </w:r>
    </w:p>
    <w:p w:rsidR="00F02911" w:rsidRDefault="00F02911" w:rsidP="00F02911">
      <w:pPr>
        <w:pStyle w:val="a3"/>
        <w:spacing w:before="1" w:line="360" w:lineRule="auto"/>
        <w:ind w:left="360" w:right="236" w:firstLine="0"/>
      </w:pPr>
      <w:r>
        <w:t>необходимое для участия в муниципальном этапе олимпиады количество баллов, установленное организатором муниципального этапа олимпиады;</w:t>
      </w:r>
    </w:p>
    <w:p w:rsidR="00F02911" w:rsidRDefault="00F02911" w:rsidP="00F02911">
      <w:pPr>
        <w:pStyle w:val="a3"/>
        <w:numPr>
          <w:ilvl w:val="1"/>
          <w:numId w:val="5"/>
        </w:numPr>
        <w:spacing w:line="360" w:lineRule="auto"/>
        <w:ind w:left="284" w:right="236" w:firstLine="796"/>
      </w:pPr>
      <w:r>
        <w:t>победители и призѐры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F02911" w:rsidRDefault="00F02911" w:rsidP="00F02911">
      <w:pPr>
        <w:pStyle w:val="a3"/>
        <w:spacing w:line="360" w:lineRule="auto"/>
        <w:ind w:right="229"/>
      </w:pPr>
      <w:r>
        <w:t xml:space="preserve">Победители и призѐры муниципального этапа предыдущего года вправе выполнять олимпиадные задания, разработанные для </w:t>
      </w:r>
      <w:proofErr w:type="gramStart"/>
      <w:r>
        <w:t>более старших</w:t>
      </w:r>
      <w:proofErr w:type="gramEnd"/>
      <w:r>
        <w:t xml:space="preserve">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w:t>
      </w:r>
      <w:r>
        <w:rPr>
          <w:spacing w:val="-19"/>
        </w:rPr>
        <w:t xml:space="preserve"> </w:t>
      </w:r>
      <w:r>
        <w:t>олимпиады.</w:t>
      </w:r>
    </w:p>
    <w:p w:rsidR="00F02911" w:rsidRDefault="00F02911" w:rsidP="00F02911">
      <w:pPr>
        <w:pStyle w:val="a3"/>
        <w:spacing w:before="2" w:line="360" w:lineRule="auto"/>
        <w:ind w:right="232"/>
      </w:pPr>
      <w:r>
        <w:t>Участники муниципального этапа олимпиады по технологии делятся на три группы:</w:t>
      </w:r>
    </w:p>
    <w:p w:rsidR="00F02911" w:rsidRDefault="00F02911" w:rsidP="00F02911">
      <w:pPr>
        <w:pStyle w:val="a3"/>
        <w:ind w:left="930" w:firstLine="0"/>
      </w:pPr>
      <w:r>
        <w:t xml:space="preserve">первая группа – </w:t>
      </w:r>
      <w:proofErr w:type="gramStart"/>
      <w:r>
        <w:t>обучающиеся</w:t>
      </w:r>
      <w:proofErr w:type="gramEnd"/>
      <w:r>
        <w:t xml:space="preserve"> 7–8 классов общеобразовательных организаций;</w:t>
      </w:r>
    </w:p>
    <w:p w:rsidR="00F02911" w:rsidRDefault="00F02911" w:rsidP="00F02911">
      <w:pPr>
        <w:pStyle w:val="a3"/>
        <w:spacing w:before="98" w:line="360" w:lineRule="auto"/>
        <w:ind w:left="930" w:right="531" w:firstLine="0"/>
        <w:jc w:val="left"/>
      </w:pPr>
      <w:r>
        <w:t xml:space="preserve">вторая группа – </w:t>
      </w:r>
      <w:proofErr w:type="gramStart"/>
      <w:r>
        <w:t>обучающиеся</w:t>
      </w:r>
      <w:proofErr w:type="gramEnd"/>
      <w:r>
        <w:t xml:space="preserve"> 9 классов общеобразовательных организаций; третья группа – обучающиеся 10–11 классов общеобразовательных организаций.</w:t>
      </w:r>
    </w:p>
    <w:p w:rsidR="00F02911" w:rsidRDefault="00F02911" w:rsidP="00F02911">
      <w:pPr>
        <w:pStyle w:val="a3"/>
        <w:spacing w:before="98" w:line="360" w:lineRule="auto"/>
        <w:ind w:left="930" w:right="531" w:firstLine="0"/>
        <w:jc w:val="left"/>
      </w:pPr>
    </w:p>
    <w:p w:rsidR="00F02911" w:rsidRDefault="00F02911" w:rsidP="00F02911">
      <w:pPr>
        <w:pStyle w:val="Heading1"/>
        <w:tabs>
          <w:tab w:val="left" w:pos="1151"/>
        </w:tabs>
        <w:ind w:left="0"/>
        <w:jc w:val="center"/>
      </w:pPr>
      <w:r>
        <w:t xml:space="preserve">   ТРЕБОВАНИЯ К ОРГАНИЗАЦИИ И ПРОВЕДЕНИЮ МУНИЦИПАЛЬНОГО ЭТАПА ОЛИМПИАДЫ</w:t>
      </w:r>
    </w:p>
    <w:p w:rsidR="00F02911" w:rsidRDefault="00F02911" w:rsidP="00F02911">
      <w:pPr>
        <w:pStyle w:val="a3"/>
        <w:spacing w:before="10"/>
        <w:ind w:left="0" w:firstLine="0"/>
        <w:jc w:val="left"/>
        <w:rPr>
          <w:b/>
          <w:sz w:val="30"/>
        </w:rPr>
      </w:pPr>
    </w:p>
    <w:p w:rsidR="00F02911" w:rsidRDefault="00F02911" w:rsidP="00F02911">
      <w:pPr>
        <w:pStyle w:val="a3"/>
        <w:spacing w:before="7" w:line="360" w:lineRule="auto"/>
        <w:ind w:right="225"/>
      </w:pPr>
      <w:r>
        <w:rPr>
          <w:b/>
          <w:spacing w:val="-3"/>
        </w:rPr>
        <w:t xml:space="preserve">Муниципальный </w:t>
      </w:r>
      <w:r>
        <w:rPr>
          <w:b/>
        </w:rPr>
        <w:t xml:space="preserve">этап </w:t>
      </w:r>
      <w:r>
        <w:rPr>
          <w:b/>
          <w:spacing w:val="-3"/>
        </w:rPr>
        <w:t xml:space="preserve">олимпиады </w:t>
      </w:r>
      <w:r>
        <w:rPr>
          <w:b/>
        </w:rPr>
        <w:t xml:space="preserve">по </w:t>
      </w:r>
      <w:r>
        <w:rPr>
          <w:b/>
          <w:spacing w:val="-3"/>
        </w:rPr>
        <w:t xml:space="preserve">технологии </w:t>
      </w:r>
      <w:r>
        <w:rPr>
          <w:spacing w:val="-3"/>
        </w:rPr>
        <w:t xml:space="preserve">проводится </w:t>
      </w:r>
      <w:r>
        <w:t xml:space="preserve">по </w:t>
      </w:r>
      <w:r>
        <w:rPr>
          <w:spacing w:val="-3"/>
        </w:rPr>
        <w:t xml:space="preserve">разработанным региональной предметно-методической комиссии заданиям </w:t>
      </w:r>
      <w:r>
        <w:t xml:space="preserve">по </w:t>
      </w:r>
      <w:r>
        <w:rPr>
          <w:spacing w:val="-3"/>
        </w:rPr>
        <w:t xml:space="preserve">технологии, основанным </w:t>
      </w:r>
      <w:r>
        <w:t xml:space="preserve">на </w:t>
      </w:r>
      <w:r>
        <w:rPr>
          <w:spacing w:val="-3"/>
        </w:rPr>
        <w:t xml:space="preserve">содержании образовательных программ основного общего </w:t>
      </w:r>
      <w:r>
        <w:t xml:space="preserve">и </w:t>
      </w:r>
      <w:r>
        <w:rPr>
          <w:spacing w:val="-3"/>
        </w:rPr>
        <w:t xml:space="preserve">среднего общего образования углублѐнного </w:t>
      </w:r>
      <w:r>
        <w:rPr>
          <w:spacing w:val="-4"/>
        </w:rPr>
        <w:t xml:space="preserve">уровня </w:t>
      </w:r>
      <w:r>
        <w:t xml:space="preserve">и </w:t>
      </w:r>
      <w:r>
        <w:rPr>
          <w:spacing w:val="-3"/>
        </w:rPr>
        <w:t xml:space="preserve">соответствующей направленности </w:t>
      </w:r>
      <w:r>
        <w:t xml:space="preserve">для </w:t>
      </w:r>
      <w:r>
        <w:rPr>
          <w:spacing w:val="-3"/>
        </w:rPr>
        <w:t>7–11 классов.</w:t>
      </w:r>
    </w:p>
    <w:p w:rsidR="00F02911" w:rsidRDefault="00F02911" w:rsidP="00F02911">
      <w:pPr>
        <w:pStyle w:val="a3"/>
        <w:spacing w:before="1" w:line="360" w:lineRule="auto"/>
        <w:ind w:right="235"/>
      </w:pPr>
      <w:r>
        <w:t>Конкретные сроки проведения муниципального этапа олимпиады по технологии устанавливаются органом государственной власти субъекта Российской Федерации, осуществляющим государственное управление в сфере образования.</w:t>
      </w:r>
    </w:p>
    <w:p w:rsidR="00F02911" w:rsidRDefault="00F02911" w:rsidP="00F02911">
      <w:pPr>
        <w:pStyle w:val="a3"/>
        <w:spacing w:line="360" w:lineRule="auto"/>
        <w:ind w:right="224"/>
      </w:pPr>
      <w:r>
        <w:t xml:space="preserve">С учѐтом Постановления Главного государственного санитарного врача Российской Федерации от 30.06.2020 г. № 16 </w:t>
      </w:r>
      <w:r>
        <w:rPr>
          <w:spacing w:val="-3"/>
        </w:rPr>
        <w:t xml:space="preserve">«Об </w:t>
      </w:r>
      <w:r>
        <w:t>утверждении санитарн</w:t>
      </w:r>
      <w:proofErr w:type="gramStart"/>
      <w:r>
        <w:t>о-</w:t>
      </w:r>
      <w:proofErr w:type="gramEnd"/>
      <w:r>
        <w:t xml:space="preserve"> эпидемиологических правил СП 3.1/2.4 3598-20 «Санитарно-эпидемиологические требования к устройству, содержанию и организации работы образовательных </w:t>
      </w:r>
      <w:r>
        <w:lastRenderedPageBreak/>
        <w:t xml:space="preserve">организаций и других объектов социальной инфраструктуры для детей и молодѐжи в условиях распространения новой </w:t>
      </w:r>
      <w:proofErr w:type="spellStart"/>
      <w:r>
        <w:t>коронавирусной</w:t>
      </w:r>
      <w:proofErr w:type="spellEnd"/>
      <w:r>
        <w:t xml:space="preserve"> инфекции (COVID-19)» допускается проведение муниципального этапа олимпиады с использованием информационно-коммуникационных</w:t>
      </w:r>
      <w:r>
        <w:rPr>
          <w:spacing w:val="1"/>
        </w:rPr>
        <w:t xml:space="preserve"> </w:t>
      </w:r>
      <w:r>
        <w:t>технологий.</w:t>
      </w:r>
    </w:p>
    <w:p w:rsidR="00F02911" w:rsidRDefault="00F02911" w:rsidP="00F02911">
      <w:pPr>
        <w:pStyle w:val="a3"/>
        <w:ind w:left="930" w:firstLine="0"/>
      </w:pPr>
      <w:r>
        <w:t>Срок окончания муниципального этапа олимпиады – не позднее 25 декабря.</w:t>
      </w:r>
    </w:p>
    <w:p w:rsidR="00F02911" w:rsidRDefault="00F02911" w:rsidP="00F02911">
      <w:pPr>
        <w:pStyle w:val="a3"/>
        <w:spacing w:before="137" w:line="360" w:lineRule="auto"/>
        <w:ind w:right="231"/>
      </w:pPr>
      <w:r>
        <w:t>Конкретные места проведения муниципального этапа олимпиады по технологии устанавливает орган местного самоуправления, осуществляющий управление в сфере образования.</w:t>
      </w:r>
    </w:p>
    <w:p w:rsidR="00F02911" w:rsidRDefault="00F02911" w:rsidP="00F02911">
      <w:pPr>
        <w:pStyle w:val="a3"/>
        <w:spacing w:before="2" w:line="360" w:lineRule="auto"/>
        <w:ind w:right="228"/>
      </w:pPr>
      <w:r>
        <w:t xml:space="preserve">Организатор муниципального этапа должен обеспечить участие в этом этапе всех обучающихся, получивших право в нѐм участвовать (учащихся 7–11 классов). Образовательная организация, на базе которой будет проходить муниципальный этап, назначается организатором этого этапа. </w:t>
      </w:r>
    </w:p>
    <w:p w:rsidR="00F02911" w:rsidRDefault="00F02911" w:rsidP="00F02911">
      <w:pPr>
        <w:pStyle w:val="a3"/>
        <w:ind w:left="930" w:firstLine="0"/>
      </w:pPr>
      <w:r>
        <w:t>Все участники проходят процедуру регистрации.</w:t>
      </w:r>
    </w:p>
    <w:p w:rsidR="00F02911" w:rsidRDefault="00F02911" w:rsidP="00F02911">
      <w:pPr>
        <w:pStyle w:val="a3"/>
        <w:spacing w:before="137" w:line="352" w:lineRule="auto"/>
        <w:ind w:right="225"/>
      </w:pPr>
      <w:r>
        <w:t xml:space="preserve">Участники выполняют работы по заданиям, </w:t>
      </w:r>
      <w:proofErr w:type="gramStart"/>
      <w:r>
        <w:t>разработанными</w:t>
      </w:r>
      <w:proofErr w:type="gramEnd"/>
      <w:r>
        <w:t xml:space="preserve"> региональной предметно-методической комиссией. </w:t>
      </w:r>
      <w:proofErr w:type="gramStart"/>
      <w:r>
        <w:t>В состав комплекта материалов, передаваемых региональной предметно-методической комиссией в оргкомитет муниципального этапа, входят: тексты олимпиадных заданий по теоретическому (тесты, вопросы, задачи) и  практическому турам, методика оценивания работ и методические рекомендации по проведению защиты проектов.</w:t>
      </w:r>
      <w:proofErr w:type="gramEnd"/>
    </w:p>
    <w:p w:rsidR="00F02911" w:rsidRDefault="00F02911" w:rsidP="00F02911">
      <w:pPr>
        <w:pStyle w:val="a3"/>
        <w:spacing w:before="2" w:line="352" w:lineRule="auto"/>
        <w:ind w:right="225"/>
      </w:pPr>
      <w:r>
        <w:t>Перед началом проведения туров олимпиады учащиеся должны быть проинструктированы об их продолжительности, о возможности (невозможности) использовать справочные материалы, электронно-вычислительную технику, о правилах поведения во время выполнения теоретического и практического заданий, о правилах удаления с олимпиады, о месте и времени ознакомления с результатами, о порядке подачи апелляции. Во время проведения олимпиады участники олимпиады должны соблюдать требования и действующий Порядок проведения всероссийской олимпиады школьников, следовать указаниям представителя организатора олимпиады, не вправе общаться, свободно перемещаться по аудитории.</w:t>
      </w:r>
    </w:p>
    <w:p w:rsidR="00F02911" w:rsidRPr="007F4A84" w:rsidRDefault="00F02911" w:rsidP="00F02911">
      <w:pPr>
        <w:pStyle w:val="a3"/>
        <w:spacing w:before="3" w:line="352" w:lineRule="auto"/>
        <w:ind w:right="232"/>
        <w:rPr>
          <w:b/>
        </w:rPr>
      </w:pPr>
      <w:r w:rsidRPr="007F4A84">
        <w:rPr>
          <w:b/>
        </w:rPr>
        <w:t>Регламент проведения муниципального этапа включает выполнение теоретического задания учащихся в течение 1 час</w:t>
      </w:r>
      <w:r>
        <w:rPr>
          <w:b/>
        </w:rPr>
        <w:t>а</w:t>
      </w:r>
      <w:r w:rsidRPr="007F4A84">
        <w:rPr>
          <w:b/>
        </w:rPr>
        <w:t xml:space="preserve"> (60 мин</w:t>
      </w:r>
      <w:r>
        <w:rPr>
          <w:b/>
        </w:rPr>
        <w:t>.</w:t>
      </w:r>
      <w:r w:rsidRPr="007F4A84">
        <w:rPr>
          <w:b/>
        </w:rPr>
        <w:t>), выполнение практическ</w:t>
      </w:r>
      <w:r>
        <w:rPr>
          <w:b/>
        </w:rPr>
        <w:t>ой</w:t>
      </w:r>
      <w:r w:rsidRPr="007F4A84">
        <w:rPr>
          <w:b/>
        </w:rPr>
        <w:t xml:space="preserve"> работ</w:t>
      </w:r>
      <w:r>
        <w:rPr>
          <w:b/>
        </w:rPr>
        <w:t>ы</w:t>
      </w:r>
      <w:r w:rsidRPr="007F4A84">
        <w:rPr>
          <w:b/>
        </w:rPr>
        <w:t xml:space="preserve"> в течение </w:t>
      </w:r>
      <w:r>
        <w:rPr>
          <w:b/>
        </w:rPr>
        <w:t>1</w:t>
      </w:r>
      <w:r w:rsidRPr="007F4A84">
        <w:rPr>
          <w:b/>
        </w:rPr>
        <w:t xml:space="preserve"> час</w:t>
      </w:r>
      <w:r>
        <w:rPr>
          <w:b/>
        </w:rPr>
        <w:t>а</w:t>
      </w:r>
      <w:r w:rsidRPr="007F4A84">
        <w:rPr>
          <w:b/>
        </w:rPr>
        <w:t xml:space="preserve"> (</w:t>
      </w:r>
      <w:r>
        <w:rPr>
          <w:b/>
        </w:rPr>
        <w:t>60</w:t>
      </w:r>
      <w:r w:rsidRPr="007F4A84">
        <w:rPr>
          <w:b/>
        </w:rPr>
        <w:t xml:space="preserve"> мин</w:t>
      </w:r>
      <w:r>
        <w:rPr>
          <w:b/>
        </w:rPr>
        <w:t>.</w:t>
      </w:r>
      <w:r w:rsidRPr="007F4A84">
        <w:rPr>
          <w:b/>
        </w:rPr>
        <w:t>) и презентацию проектов (5–7 мин</w:t>
      </w:r>
      <w:r>
        <w:rPr>
          <w:b/>
        </w:rPr>
        <w:t>.</w:t>
      </w:r>
      <w:r w:rsidRPr="007F4A84">
        <w:rPr>
          <w:b/>
        </w:rPr>
        <w:t xml:space="preserve"> на</w:t>
      </w:r>
      <w:r w:rsidRPr="007F4A84">
        <w:rPr>
          <w:b/>
          <w:spacing w:val="-16"/>
        </w:rPr>
        <w:t xml:space="preserve"> </w:t>
      </w:r>
      <w:r w:rsidRPr="007F4A84">
        <w:rPr>
          <w:b/>
        </w:rPr>
        <w:t>человека).</w:t>
      </w:r>
    </w:p>
    <w:p w:rsidR="00F02911" w:rsidRDefault="00F02911" w:rsidP="00F02911">
      <w:pPr>
        <w:pStyle w:val="a3"/>
        <w:spacing w:before="2" w:line="360" w:lineRule="auto"/>
        <w:ind w:right="228"/>
      </w:pPr>
      <w:r>
        <w:t xml:space="preserve">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w:t>
      </w:r>
      <w:r>
        <w:lastRenderedPageBreak/>
        <w:t>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rsidR="00F02911" w:rsidRDefault="00F02911" w:rsidP="00F02911">
      <w:pPr>
        <w:pStyle w:val="a3"/>
        <w:spacing w:line="360" w:lineRule="auto"/>
        <w:ind w:right="234"/>
      </w:pPr>
      <w:r>
        <w:t>Работа каждого участника муниципального этапа должна быть закодирована перед проверкой.</w:t>
      </w:r>
    </w:p>
    <w:p w:rsidR="00F02911" w:rsidRDefault="00F02911" w:rsidP="00F02911">
      <w:pPr>
        <w:pStyle w:val="a3"/>
        <w:spacing w:line="360" w:lineRule="auto"/>
        <w:ind w:right="227"/>
      </w:pPr>
      <w:r>
        <w:t>Проверка, разбор выполненных олимпиадных заданий и оценка проектов муниципального     этапа     олимпиады      осуществляются      жюри      в      соответствии с разработанными</w:t>
      </w:r>
      <w:r>
        <w:rPr>
          <w:spacing w:val="-2"/>
        </w:rPr>
        <w:t xml:space="preserve"> </w:t>
      </w:r>
      <w:r>
        <w:t>критериями.</w:t>
      </w:r>
    </w:p>
    <w:p w:rsidR="00F02911" w:rsidRDefault="00F02911" w:rsidP="00F02911">
      <w:pPr>
        <w:pStyle w:val="a3"/>
        <w:spacing w:line="360" w:lineRule="auto"/>
        <w:ind w:right="230"/>
      </w:pPr>
      <w:r>
        <w:t>После окончания всех туров до сведения каждого участника должны быть доведены результаты оценивания представленных им на проверку олимпиадных</w:t>
      </w:r>
      <w:r>
        <w:rPr>
          <w:spacing w:val="-31"/>
        </w:rPr>
        <w:t xml:space="preserve"> </w:t>
      </w:r>
      <w:r>
        <w:t>заданий.</w:t>
      </w:r>
    </w:p>
    <w:p w:rsidR="00F02911" w:rsidRDefault="00F02911" w:rsidP="00F02911">
      <w:pPr>
        <w:pStyle w:val="a3"/>
        <w:spacing w:line="360" w:lineRule="auto"/>
        <w:ind w:right="226"/>
      </w:pPr>
      <w:r>
        <w:t>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еѐ рассмотрения.</w:t>
      </w:r>
    </w:p>
    <w:p w:rsidR="00F02911" w:rsidRDefault="00F02911" w:rsidP="00F02911">
      <w:pPr>
        <w:pStyle w:val="a3"/>
        <w:spacing w:line="360" w:lineRule="auto"/>
        <w:ind w:right="229"/>
      </w:pPr>
      <w:r>
        <w:t xml:space="preserve">Окончательные  результаты  проверки   решений   всех   участников  фиксируются в итоговых таблицах </w:t>
      </w:r>
      <w:proofErr w:type="gramStart"/>
      <w:r>
        <w:t>в</w:t>
      </w:r>
      <w:proofErr w:type="gramEnd"/>
      <w:r>
        <w:t xml:space="preserve"> %. </w:t>
      </w:r>
      <w:proofErr w:type="gramStart"/>
      <w:r>
        <w:t>Каждая</w:t>
      </w:r>
      <w:proofErr w:type="gramEnd"/>
      <w:r>
        <w:t xml:space="preserve"> такая таблица представляет собой ранжированный список фамилий участников соответствующего класса, расположенных по мере убывания набранных ими  баллов и  в %.  Фамилии  участников  с  одинаковыми  баллами  располагаются  в алфавитном порядке. На основании этих таблиц жюри принимает решение о победителях и призѐрах муниципального этапа олимпиады по каждому</w:t>
      </w:r>
      <w:r>
        <w:rPr>
          <w:spacing w:val="-9"/>
        </w:rPr>
        <w:t xml:space="preserve"> </w:t>
      </w:r>
      <w:r>
        <w:t>классу.</w:t>
      </w:r>
    </w:p>
    <w:p w:rsidR="00F02911" w:rsidRDefault="00F02911" w:rsidP="00F02911">
      <w:pPr>
        <w:pStyle w:val="a3"/>
        <w:spacing w:before="1" w:line="360" w:lineRule="auto"/>
        <w:ind w:right="234"/>
      </w:pPr>
      <w:r>
        <w:t xml:space="preserve">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он должен быть </w:t>
      </w:r>
      <w:r w:rsidRPr="00485864">
        <w:rPr>
          <w:b/>
        </w:rPr>
        <w:t>представлен в % отношении</w:t>
      </w:r>
      <w:r>
        <w:t xml:space="preserve"> и подписанный его председателем, а также всеми членами жюри, присутствовавшими на этом заседании.</w:t>
      </w:r>
    </w:p>
    <w:p w:rsidR="00F02911" w:rsidRDefault="00F02911" w:rsidP="00F02911">
      <w:pPr>
        <w:tabs>
          <w:tab w:val="left" w:pos="4057"/>
        </w:tabs>
        <w:rPr>
          <w:i/>
        </w:rPr>
      </w:pPr>
    </w:p>
    <w:p w:rsidR="00F02911" w:rsidRDefault="00F02911" w:rsidP="00F02911">
      <w:pPr>
        <w:pStyle w:val="Heading1"/>
        <w:tabs>
          <w:tab w:val="left" w:pos="2310"/>
        </w:tabs>
        <w:spacing w:line="360" w:lineRule="auto"/>
        <w:ind w:left="0"/>
        <w:jc w:val="center"/>
      </w:pPr>
      <w:r>
        <w:t>МЕТОДИКА ОЦЕНИВАНИЯ ВЫПОЛНЕННЫХ ОЛИМПИАДНЫХ</w:t>
      </w:r>
      <w:r>
        <w:rPr>
          <w:spacing w:val="-2"/>
        </w:rPr>
        <w:t xml:space="preserve"> </w:t>
      </w:r>
      <w:r>
        <w:t>ЗАДАНИЙ</w:t>
      </w:r>
    </w:p>
    <w:p w:rsidR="00F02911" w:rsidRDefault="00F02911" w:rsidP="00F02911">
      <w:pPr>
        <w:pStyle w:val="a3"/>
        <w:tabs>
          <w:tab w:val="left" w:pos="1996"/>
          <w:tab w:val="left" w:pos="2330"/>
          <w:tab w:val="left" w:pos="3490"/>
          <w:tab w:val="left" w:pos="4893"/>
          <w:tab w:val="left" w:pos="6510"/>
          <w:tab w:val="left" w:pos="7528"/>
          <w:tab w:val="left" w:pos="8556"/>
        </w:tabs>
        <w:spacing w:line="360" w:lineRule="auto"/>
        <w:ind w:right="227"/>
        <w:jc w:val="right"/>
      </w:pPr>
      <w:r>
        <w:t>Система</w:t>
      </w:r>
      <w:r>
        <w:tab/>
        <w:t>и</w:t>
      </w:r>
      <w:r>
        <w:tab/>
        <w:t>методика</w:t>
      </w:r>
      <w:r>
        <w:tab/>
        <w:t>оценивания</w:t>
      </w:r>
      <w:r>
        <w:tab/>
        <w:t>олимпиадных</w:t>
      </w:r>
      <w:r>
        <w:tab/>
        <w:t>заданий</w:t>
      </w:r>
      <w:r>
        <w:tab/>
        <w:t>должны</w:t>
      </w:r>
      <w:r>
        <w:tab/>
      </w:r>
      <w:r>
        <w:rPr>
          <w:spacing w:val="-3"/>
        </w:rPr>
        <w:t xml:space="preserve">позволять </w:t>
      </w:r>
      <w:r>
        <w:t>объективно выявить реальный уровень подготовки участников олимпиады по</w:t>
      </w:r>
      <w:r>
        <w:rPr>
          <w:spacing w:val="-24"/>
        </w:rPr>
        <w:t xml:space="preserve"> </w:t>
      </w:r>
      <w:r>
        <w:t>технологии.</w:t>
      </w:r>
    </w:p>
    <w:p w:rsidR="00F02911" w:rsidRDefault="00F02911" w:rsidP="00F02911">
      <w:pPr>
        <w:pStyle w:val="a3"/>
        <w:spacing w:line="360" w:lineRule="auto"/>
        <w:ind w:right="235"/>
        <w:jc w:val="left"/>
      </w:pPr>
      <w:r>
        <w:t>С учѐтом этого при разработке методики оценивания олимпиадных заданий предметно-методическим комиссиям рекомендуется:</w:t>
      </w:r>
    </w:p>
    <w:p w:rsidR="00F02911" w:rsidRDefault="00F02911" w:rsidP="00F02911">
      <w:pPr>
        <w:pStyle w:val="a5"/>
        <w:numPr>
          <w:ilvl w:val="0"/>
          <w:numId w:val="4"/>
        </w:numPr>
        <w:tabs>
          <w:tab w:val="left" w:pos="1216"/>
        </w:tabs>
        <w:spacing w:line="352" w:lineRule="auto"/>
        <w:ind w:right="224" w:firstLine="707"/>
        <w:rPr>
          <w:sz w:val="24"/>
        </w:rPr>
      </w:pPr>
      <w:r>
        <w:rPr>
          <w:sz w:val="24"/>
        </w:rPr>
        <w:t>по всем теоретическим и практическим заданиям начисление баллов производить целыми, а не дробными числами, уйдя от ошибок, так как дробные числа только увеличат их вероятность, при этом общий результат будет получен в целых числах, что упростит подсчѐт баллов всех</w:t>
      </w:r>
      <w:r>
        <w:rPr>
          <w:spacing w:val="3"/>
          <w:sz w:val="24"/>
        </w:rPr>
        <w:t xml:space="preserve"> </w:t>
      </w:r>
      <w:r>
        <w:rPr>
          <w:sz w:val="24"/>
        </w:rPr>
        <w:t>участников;</w:t>
      </w:r>
    </w:p>
    <w:p w:rsidR="00F02911" w:rsidRDefault="00F02911" w:rsidP="00F02911">
      <w:pPr>
        <w:pStyle w:val="a5"/>
        <w:numPr>
          <w:ilvl w:val="0"/>
          <w:numId w:val="4"/>
        </w:numPr>
        <w:tabs>
          <w:tab w:val="left" w:pos="1216"/>
        </w:tabs>
        <w:spacing w:line="352" w:lineRule="auto"/>
        <w:ind w:right="229" w:firstLine="707"/>
        <w:rPr>
          <w:sz w:val="24"/>
        </w:rPr>
      </w:pPr>
      <w:r>
        <w:rPr>
          <w:sz w:val="24"/>
        </w:rPr>
        <w:t xml:space="preserve">размер  максимальных  баллов   за   задания   теоретического   тура   установить </w:t>
      </w:r>
      <w:r>
        <w:rPr>
          <w:sz w:val="24"/>
        </w:rPr>
        <w:lastRenderedPageBreak/>
        <w:t>в зависимости от уровня сложности задания, за задания одного уровня сложности начислять одинаковый максимальный</w:t>
      </w:r>
      <w:r>
        <w:rPr>
          <w:spacing w:val="-3"/>
          <w:sz w:val="24"/>
        </w:rPr>
        <w:t xml:space="preserve"> </w:t>
      </w:r>
      <w:r>
        <w:rPr>
          <w:sz w:val="24"/>
        </w:rPr>
        <w:t>балл;</w:t>
      </w:r>
    </w:p>
    <w:p w:rsidR="00F02911" w:rsidRDefault="00F02911" w:rsidP="00F02911">
      <w:pPr>
        <w:pStyle w:val="a5"/>
        <w:numPr>
          <w:ilvl w:val="0"/>
          <w:numId w:val="4"/>
        </w:numPr>
        <w:tabs>
          <w:tab w:val="left" w:pos="1216"/>
        </w:tabs>
        <w:spacing w:line="352" w:lineRule="auto"/>
        <w:ind w:right="229" w:firstLine="707"/>
        <w:rPr>
          <w:sz w:val="24"/>
        </w:rPr>
      </w:pPr>
      <w:r>
        <w:rPr>
          <w:sz w:val="24"/>
        </w:rPr>
        <w:t>для удобства подсчѐта результатов теоретического тура за каждое правильно выполненное задание участник конкурса получает 1 балл. Если тест выполнен неправильно или только частично – 0 баллов. Не следует ставить оценку в полбалла за вопрос, выполненный</w:t>
      </w:r>
      <w:r>
        <w:rPr>
          <w:spacing w:val="-3"/>
          <w:sz w:val="24"/>
        </w:rPr>
        <w:t xml:space="preserve"> </w:t>
      </w:r>
      <w:r>
        <w:rPr>
          <w:sz w:val="24"/>
        </w:rPr>
        <w:t>наполовину;</w:t>
      </w:r>
    </w:p>
    <w:p w:rsidR="00F02911" w:rsidRDefault="00F02911" w:rsidP="00F02911">
      <w:pPr>
        <w:pStyle w:val="a5"/>
        <w:numPr>
          <w:ilvl w:val="0"/>
          <w:numId w:val="4"/>
        </w:numPr>
        <w:tabs>
          <w:tab w:val="left" w:pos="1216"/>
        </w:tabs>
        <w:spacing w:line="352" w:lineRule="auto"/>
        <w:ind w:right="231" w:firstLine="707"/>
        <w:rPr>
          <w:sz w:val="24"/>
        </w:rPr>
      </w:pPr>
      <w:r>
        <w:rPr>
          <w:sz w:val="24"/>
        </w:rPr>
        <w:t>формулировка свободных ответов на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w:t>
      </w:r>
      <w:r>
        <w:rPr>
          <w:spacing w:val="-17"/>
          <w:sz w:val="24"/>
        </w:rPr>
        <w:t xml:space="preserve"> </w:t>
      </w:r>
      <w:r>
        <w:rPr>
          <w:sz w:val="24"/>
        </w:rPr>
        <w:t>словам;</w:t>
      </w:r>
    </w:p>
    <w:p w:rsidR="00F02911" w:rsidRDefault="00F02911" w:rsidP="00F02911">
      <w:pPr>
        <w:pStyle w:val="a5"/>
        <w:numPr>
          <w:ilvl w:val="0"/>
          <w:numId w:val="4"/>
        </w:numPr>
        <w:tabs>
          <w:tab w:val="left" w:pos="1216"/>
        </w:tabs>
        <w:spacing w:before="5" w:line="348" w:lineRule="auto"/>
        <w:ind w:right="231" w:firstLine="707"/>
        <w:rPr>
          <w:sz w:val="24"/>
        </w:rPr>
      </w:pPr>
      <w:r>
        <w:rPr>
          <w:sz w:val="24"/>
        </w:rPr>
        <w:t>общий результат оценивать путём простого сложения баллов, полученных участниками за каждый тур</w:t>
      </w:r>
      <w:r>
        <w:rPr>
          <w:spacing w:val="-2"/>
          <w:sz w:val="24"/>
        </w:rPr>
        <w:t xml:space="preserve"> </w:t>
      </w:r>
      <w:r>
        <w:rPr>
          <w:sz w:val="24"/>
        </w:rPr>
        <w:t>олимпиады.</w:t>
      </w:r>
    </w:p>
    <w:p w:rsidR="00C11398" w:rsidRPr="005F7143" w:rsidRDefault="00C11398" w:rsidP="00C11398">
      <w:pPr>
        <w:spacing w:before="137"/>
        <w:ind w:left="404"/>
        <w:jc w:val="center"/>
        <w:rPr>
          <w:b/>
          <w:i/>
          <w:sz w:val="24"/>
        </w:rPr>
      </w:pPr>
      <w:r w:rsidRPr="005F7143">
        <w:rPr>
          <w:b/>
          <w:i/>
          <w:sz w:val="24"/>
        </w:rPr>
        <w:t>Общая максимальная оценка по итогам выполнения заданий олимпиады по технологии</w:t>
      </w:r>
    </w:p>
    <w:p w:rsidR="00C11398" w:rsidRDefault="00C11398" w:rsidP="00C11398">
      <w:pPr>
        <w:pStyle w:val="a3"/>
        <w:spacing w:before="7"/>
        <w:ind w:left="0" w:firstLine="0"/>
        <w:jc w:val="left"/>
        <w:rPr>
          <w:i/>
          <w:sz w:val="12"/>
        </w:rPr>
      </w:pPr>
    </w:p>
    <w:p w:rsidR="00C11398" w:rsidRDefault="00C11398" w:rsidP="00C11398">
      <w:pPr>
        <w:pStyle w:val="a3"/>
        <w:ind w:left="0" w:firstLine="0"/>
        <w:jc w:val="left"/>
        <w:rPr>
          <w:i/>
          <w:sz w:val="9"/>
        </w:rPr>
      </w:pPr>
    </w:p>
    <w:tbl>
      <w:tblPr>
        <w:tblStyle w:val="TableNormal"/>
        <w:tblW w:w="9809"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13"/>
        <w:gridCol w:w="1134"/>
        <w:gridCol w:w="2268"/>
        <w:gridCol w:w="2126"/>
        <w:gridCol w:w="1134"/>
        <w:gridCol w:w="1134"/>
      </w:tblGrid>
      <w:tr w:rsidR="00EA419D" w:rsidTr="0066090E">
        <w:trPr>
          <w:trHeight w:val="798"/>
        </w:trPr>
        <w:tc>
          <w:tcPr>
            <w:tcW w:w="2013" w:type="dxa"/>
            <w:vAlign w:val="center"/>
          </w:tcPr>
          <w:p w:rsidR="00EA419D" w:rsidRDefault="00EA419D" w:rsidP="00EA419D">
            <w:pPr>
              <w:pStyle w:val="TableParagraph"/>
              <w:jc w:val="center"/>
              <w:rPr>
                <w:sz w:val="24"/>
              </w:rPr>
            </w:pPr>
            <w:proofErr w:type="spellStart"/>
            <w:r>
              <w:rPr>
                <w:sz w:val="24"/>
              </w:rPr>
              <w:t>Эт</w:t>
            </w:r>
            <w:proofErr w:type="spellEnd"/>
            <w:r>
              <w:rPr>
                <w:sz w:val="24"/>
                <w:lang w:val="ru-RU"/>
              </w:rPr>
              <w:t>а</w:t>
            </w:r>
            <w:r>
              <w:rPr>
                <w:sz w:val="24"/>
              </w:rPr>
              <w:t>п</w:t>
            </w:r>
          </w:p>
        </w:tc>
        <w:tc>
          <w:tcPr>
            <w:tcW w:w="1134" w:type="dxa"/>
            <w:vAlign w:val="center"/>
          </w:tcPr>
          <w:p w:rsidR="00EA419D" w:rsidRDefault="00EA419D" w:rsidP="00EA419D">
            <w:pPr>
              <w:pStyle w:val="TableParagraph"/>
              <w:jc w:val="center"/>
              <w:rPr>
                <w:sz w:val="24"/>
              </w:rPr>
            </w:pPr>
            <w:proofErr w:type="spellStart"/>
            <w:r>
              <w:rPr>
                <w:sz w:val="24"/>
              </w:rPr>
              <w:t>Класс</w:t>
            </w:r>
            <w:proofErr w:type="spellEnd"/>
          </w:p>
        </w:tc>
        <w:tc>
          <w:tcPr>
            <w:tcW w:w="2268" w:type="dxa"/>
            <w:vAlign w:val="center"/>
          </w:tcPr>
          <w:p w:rsidR="00EA419D" w:rsidRDefault="00EA419D" w:rsidP="00EA419D">
            <w:pPr>
              <w:pStyle w:val="TableParagraph"/>
              <w:jc w:val="center"/>
              <w:rPr>
                <w:sz w:val="24"/>
              </w:rPr>
            </w:pPr>
            <w:proofErr w:type="spellStart"/>
            <w:r>
              <w:rPr>
                <w:sz w:val="24"/>
              </w:rPr>
              <w:t>Теоретический</w:t>
            </w:r>
            <w:proofErr w:type="spellEnd"/>
            <w:r>
              <w:rPr>
                <w:sz w:val="24"/>
              </w:rPr>
              <w:t xml:space="preserve"> </w:t>
            </w:r>
            <w:proofErr w:type="spellStart"/>
            <w:r>
              <w:rPr>
                <w:sz w:val="24"/>
              </w:rPr>
              <w:t>тур</w:t>
            </w:r>
            <w:proofErr w:type="spellEnd"/>
          </w:p>
        </w:tc>
        <w:tc>
          <w:tcPr>
            <w:tcW w:w="2126" w:type="dxa"/>
            <w:vAlign w:val="center"/>
          </w:tcPr>
          <w:p w:rsidR="00EA419D" w:rsidRDefault="00EA419D" w:rsidP="00EA419D">
            <w:pPr>
              <w:pStyle w:val="TableParagraph"/>
              <w:jc w:val="center"/>
              <w:rPr>
                <w:sz w:val="24"/>
              </w:rPr>
            </w:pPr>
            <w:proofErr w:type="spellStart"/>
            <w:r>
              <w:rPr>
                <w:sz w:val="24"/>
              </w:rPr>
              <w:t>Практический</w:t>
            </w:r>
            <w:proofErr w:type="spellEnd"/>
            <w:r>
              <w:rPr>
                <w:sz w:val="24"/>
              </w:rPr>
              <w:t xml:space="preserve"> </w:t>
            </w:r>
            <w:proofErr w:type="spellStart"/>
            <w:r>
              <w:rPr>
                <w:sz w:val="24"/>
              </w:rPr>
              <w:t>тур</w:t>
            </w:r>
            <w:proofErr w:type="spellEnd"/>
          </w:p>
        </w:tc>
        <w:tc>
          <w:tcPr>
            <w:tcW w:w="1134" w:type="dxa"/>
            <w:vAlign w:val="center"/>
          </w:tcPr>
          <w:p w:rsidR="00EA419D" w:rsidRDefault="00EA419D" w:rsidP="00EA419D">
            <w:pPr>
              <w:pStyle w:val="TableParagraph"/>
              <w:spacing w:line="268" w:lineRule="exact"/>
              <w:jc w:val="center"/>
              <w:rPr>
                <w:sz w:val="24"/>
              </w:rPr>
            </w:pPr>
            <w:proofErr w:type="spellStart"/>
            <w:r>
              <w:rPr>
                <w:sz w:val="24"/>
              </w:rPr>
              <w:t>Защита</w:t>
            </w:r>
            <w:proofErr w:type="spellEnd"/>
          </w:p>
          <w:p w:rsidR="00EA419D" w:rsidRDefault="00EA419D" w:rsidP="00EA419D">
            <w:pPr>
              <w:pStyle w:val="TableParagraph"/>
              <w:spacing w:before="125"/>
              <w:jc w:val="center"/>
              <w:rPr>
                <w:sz w:val="24"/>
              </w:rPr>
            </w:pPr>
            <w:proofErr w:type="spellStart"/>
            <w:r>
              <w:rPr>
                <w:sz w:val="24"/>
              </w:rPr>
              <w:t>проекта</w:t>
            </w:r>
            <w:proofErr w:type="spellEnd"/>
          </w:p>
        </w:tc>
        <w:tc>
          <w:tcPr>
            <w:tcW w:w="1134" w:type="dxa"/>
            <w:vAlign w:val="center"/>
          </w:tcPr>
          <w:p w:rsidR="00EA419D" w:rsidRPr="00EA419D" w:rsidRDefault="00EA419D" w:rsidP="0066090E">
            <w:pPr>
              <w:pStyle w:val="TableParagraph"/>
              <w:spacing w:line="268" w:lineRule="exact"/>
              <w:jc w:val="center"/>
              <w:rPr>
                <w:sz w:val="24"/>
                <w:lang w:val="ru-RU"/>
              </w:rPr>
            </w:pPr>
            <w:r>
              <w:rPr>
                <w:sz w:val="24"/>
                <w:lang w:val="ru-RU"/>
              </w:rPr>
              <w:t>Итого</w:t>
            </w:r>
          </w:p>
        </w:tc>
      </w:tr>
      <w:tr w:rsidR="00EA419D" w:rsidTr="00EA419D">
        <w:trPr>
          <w:trHeight w:val="400"/>
        </w:trPr>
        <w:tc>
          <w:tcPr>
            <w:tcW w:w="9809" w:type="dxa"/>
            <w:gridSpan w:val="6"/>
          </w:tcPr>
          <w:p w:rsidR="00EA419D" w:rsidRPr="00EA419D" w:rsidRDefault="00EA419D" w:rsidP="00C11398">
            <w:pPr>
              <w:pStyle w:val="TableParagraph"/>
              <w:spacing w:line="275" w:lineRule="exact"/>
              <w:ind w:left="1299" w:right="1291"/>
              <w:jc w:val="center"/>
              <w:rPr>
                <w:b/>
                <w:i/>
                <w:sz w:val="24"/>
                <w:lang w:val="ru-RU"/>
              </w:rPr>
            </w:pPr>
            <w:r w:rsidRPr="00C11398">
              <w:rPr>
                <w:b/>
                <w:i/>
                <w:sz w:val="24"/>
                <w:lang w:val="ru-RU"/>
              </w:rPr>
              <w:t>Направление «Техника, технологии и техническое творчество»</w:t>
            </w:r>
          </w:p>
        </w:tc>
      </w:tr>
      <w:tr w:rsidR="00EA419D" w:rsidTr="0031122D">
        <w:trPr>
          <w:trHeight w:val="536"/>
        </w:trPr>
        <w:tc>
          <w:tcPr>
            <w:tcW w:w="2013" w:type="dxa"/>
            <w:vMerge w:val="restart"/>
          </w:tcPr>
          <w:p w:rsidR="00EA419D" w:rsidRPr="00011285" w:rsidRDefault="00EA419D" w:rsidP="00C11398">
            <w:pPr>
              <w:pStyle w:val="TableParagraph"/>
              <w:rPr>
                <w:i/>
                <w:sz w:val="26"/>
                <w:lang w:val="ru-RU"/>
              </w:rPr>
            </w:pPr>
          </w:p>
          <w:p w:rsidR="00EA419D" w:rsidRPr="00011285" w:rsidRDefault="00EA419D" w:rsidP="00C11398">
            <w:pPr>
              <w:pStyle w:val="TableParagraph"/>
              <w:spacing w:before="8"/>
              <w:rPr>
                <w:i/>
                <w:sz w:val="26"/>
                <w:lang w:val="ru-RU"/>
              </w:rPr>
            </w:pPr>
          </w:p>
          <w:p w:rsidR="00EA419D" w:rsidRDefault="00EA419D" w:rsidP="00E9531C">
            <w:pPr>
              <w:pStyle w:val="TableParagraph"/>
              <w:rPr>
                <w:sz w:val="24"/>
              </w:rPr>
            </w:pPr>
            <w:r>
              <w:rPr>
                <w:sz w:val="24"/>
                <w:lang w:val="ru-RU"/>
              </w:rPr>
              <w:t xml:space="preserve"> </w:t>
            </w:r>
            <w:proofErr w:type="spellStart"/>
            <w:r>
              <w:rPr>
                <w:sz w:val="24"/>
              </w:rPr>
              <w:t>Муниципальный</w:t>
            </w:r>
            <w:proofErr w:type="spellEnd"/>
          </w:p>
        </w:tc>
        <w:tc>
          <w:tcPr>
            <w:tcW w:w="1134" w:type="dxa"/>
            <w:vAlign w:val="center"/>
          </w:tcPr>
          <w:p w:rsidR="00EA419D" w:rsidRDefault="00EA419D" w:rsidP="00EA419D">
            <w:pPr>
              <w:pStyle w:val="TableParagraph"/>
              <w:spacing w:line="268" w:lineRule="exact"/>
              <w:jc w:val="center"/>
              <w:rPr>
                <w:sz w:val="24"/>
              </w:rPr>
            </w:pPr>
            <w:r>
              <w:rPr>
                <w:sz w:val="24"/>
              </w:rPr>
              <w:t>7-8</w:t>
            </w:r>
          </w:p>
        </w:tc>
        <w:tc>
          <w:tcPr>
            <w:tcW w:w="2268" w:type="dxa"/>
            <w:vAlign w:val="center"/>
          </w:tcPr>
          <w:p w:rsidR="00EA419D" w:rsidRDefault="00EA419D" w:rsidP="00EA419D">
            <w:pPr>
              <w:pStyle w:val="TableParagraph"/>
              <w:spacing w:line="268" w:lineRule="exact"/>
              <w:ind w:left="105" w:right="100"/>
              <w:jc w:val="center"/>
              <w:rPr>
                <w:sz w:val="24"/>
              </w:rPr>
            </w:pPr>
            <w:r>
              <w:rPr>
                <w:sz w:val="24"/>
              </w:rPr>
              <w:t>25</w:t>
            </w:r>
          </w:p>
        </w:tc>
        <w:tc>
          <w:tcPr>
            <w:tcW w:w="2126" w:type="dxa"/>
            <w:vAlign w:val="center"/>
          </w:tcPr>
          <w:p w:rsidR="00EA419D" w:rsidRDefault="00CD253C" w:rsidP="00CD253C">
            <w:pPr>
              <w:pStyle w:val="TableParagraph"/>
              <w:spacing w:line="268" w:lineRule="exact"/>
              <w:ind w:left="110" w:right="104"/>
              <w:jc w:val="center"/>
              <w:rPr>
                <w:sz w:val="24"/>
              </w:rPr>
            </w:pPr>
            <w:r>
              <w:rPr>
                <w:sz w:val="24"/>
                <w:lang w:val="ru-RU"/>
              </w:rPr>
              <w:t>2</w:t>
            </w:r>
            <w:r w:rsidR="00666308">
              <w:rPr>
                <w:sz w:val="24"/>
                <w:lang w:val="ru-RU"/>
              </w:rPr>
              <w:t>0</w:t>
            </w:r>
          </w:p>
        </w:tc>
        <w:tc>
          <w:tcPr>
            <w:tcW w:w="1134" w:type="dxa"/>
            <w:vAlign w:val="center"/>
          </w:tcPr>
          <w:p w:rsidR="00EA419D" w:rsidRDefault="00EA419D" w:rsidP="00EA419D">
            <w:pPr>
              <w:pStyle w:val="TableParagraph"/>
              <w:spacing w:line="268" w:lineRule="exact"/>
              <w:ind w:right="599"/>
              <w:jc w:val="center"/>
              <w:rPr>
                <w:sz w:val="24"/>
              </w:rPr>
            </w:pPr>
            <w:r>
              <w:rPr>
                <w:sz w:val="24"/>
              </w:rPr>
              <w:t>50</w:t>
            </w:r>
          </w:p>
        </w:tc>
        <w:tc>
          <w:tcPr>
            <w:tcW w:w="1134" w:type="dxa"/>
            <w:vAlign w:val="center"/>
          </w:tcPr>
          <w:p w:rsidR="00EA419D" w:rsidRPr="00EA419D" w:rsidRDefault="00CD253C" w:rsidP="00CD253C">
            <w:pPr>
              <w:pStyle w:val="TableParagraph"/>
              <w:spacing w:line="268" w:lineRule="exact"/>
              <w:ind w:right="599"/>
              <w:jc w:val="center"/>
              <w:rPr>
                <w:sz w:val="24"/>
                <w:lang w:val="ru-RU"/>
              </w:rPr>
            </w:pPr>
            <w:r>
              <w:rPr>
                <w:sz w:val="24"/>
                <w:lang w:val="ru-RU"/>
              </w:rPr>
              <w:t>9</w:t>
            </w:r>
            <w:r w:rsidR="00EA419D">
              <w:rPr>
                <w:sz w:val="24"/>
                <w:lang w:val="ru-RU"/>
              </w:rPr>
              <w:t>5</w:t>
            </w:r>
          </w:p>
        </w:tc>
      </w:tr>
      <w:tr w:rsidR="00EA419D" w:rsidTr="0031122D">
        <w:trPr>
          <w:trHeight w:val="536"/>
        </w:trPr>
        <w:tc>
          <w:tcPr>
            <w:tcW w:w="2013" w:type="dxa"/>
            <w:vMerge/>
            <w:tcBorders>
              <w:top w:val="nil"/>
            </w:tcBorders>
          </w:tcPr>
          <w:p w:rsidR="00EA419D" w:rsidRDefault="00EA419D" w:rsidP="00C11398">
            <w:pPr>
              <w:rPr>
                <w:sz w:val="2"/>
                <w:szCs w:val="2"/>
              </w:rPr>
            </w:pPr>
          </w:p>
        </w:tc>
        <w:tc>
          <w:tcPr>
            <w:tcW w:w="1134" w:type="dxa"/>
            <w:vAlign w:val="center"/>
          </w:tcPr>
          <w:p w:rsidR="00EA419D" w:rsidRDefault="00EA419D" w:rsidP="00EA419D">
            <w:pPr>
              <w:pStyle w:val="TableParagraph"/>
              <w:spacing w:line="268" w:lineRule="exact"/>
              <w:jc w:val="center"/>
              <w:rPr>
                <w:sz w:val="24"/>
              </w:rPr>
            </w:pPr>
            <w:r>
              <w:rPr>
                <w:sz w:val="24"/>
              </w:rPr>
              <w:t>9</w:t>
            </w:r>
          </w:p>
        </w:tc>
        <w:tc>
          <w:tcPr>
            <w:tcW w:w="2268" w:type="dxa"/>
            <w:vAlign w:val="center"/>
          </w:tcPr>
          <w:p w:rsidR="00EA419D" w:rsidRDefault="00EA419D" w:rsidP="00EA419D">
            <w:pPr>
              <w:pStyle w:val="TableParagraph"/>
              <w:spacing w:line="268" w:lineRule="exact"/>
              <w:ind w:left="105" w:right="100"/>
              <w:jc w:val="center"/>
              <w:rPr>
                <w:sz w:val="24"/>
              </w:rPr>
            </w:pPr>
            <w:r>
              <w:rPr>
                <w:sz w:val="24"/>
              </w:rPr>
              <w:t>30</w:t>
            </w:r>
          </w:p>
        </w:tc>
        <w:tc>
          <w:tcPr>
            <w:tcW w:w="2126" w:type="dxa"/>
            <w:vAlign w:val="center"/>
          </w:tcPr>
          <w:p w:rsidR="00EA419D" w:rsidRDefault="00CD253C" w:rsidP="00CD253C">
            <w:pPr>
              <w:pStyle w:val="TableParagraph"/>
              <w:spacing w:line="268" w:lineRule="exact"/>
              <w:ind w:left="110" w:right="104"/>
              <w:jc w:val="center"/>
              <w:rPr>
                <w:sz w:val="24"/>
              </w:rPr>
            </w:pPr>
            <w:r>
              <w:rPr>
                <w:sz w:val="24"/>
                <w:lang w:val="ru-RU"/>
              </w:rPr>
              <w:t>2</w:t>
            </w:r>
            <w:r w:rsidR="00EA419D">
              <w:rPr>
                <w:sz w:val="24"/>
              </w:rPr>
              <w:t>0</w:t>
            </w:r>
          </w:p>
        </w:tc>
        <w:tc>
          <w:tcPr>
            <w:tcW w:w="1134" w:type="dxa"/>
            <w:vAlign w:val="center"/>
          </w:tcPr>
          <w:p w:rsidR="00EA419D" w:rsidRDefault="00EA419D" w:rsidP="00EA419D">
            <w:pPr>
              <w:pStyle w:val="TableParagraph"/>
              <w:spacing w:line="268" w:lineRule="exact"/>
              <w:ind w:right="599"/>
              <w:jc w:val="center"/>
              <w:rPr>
                <w:sz w:val="24"/>
              </w:rPr>
            </w:pPr>
            <w:r>
              <w:rPr>
                <w:sz w:val="24"/>
              </w:rPr>
              <w:t>50</w:t>
            </w:r>
          </w:p>
        </w:tc>
        <w:tc>
          <w:tcPr>
            <w:tcW w:w="1134" w:type="dxa"/>
            <w:vAlign w:val="center"/>
          </w:tcPr>
          <w:p w:rsidR="00EA419D" w:rsidRPr="00EA419D" w:rsidRDefault="00EA419D" w:rsidP="00CD253C">
            <w:pPr>
              <w:pStyle w:val="TableParagraph"/>
              <w:spacing w:line="268" w:lineRule="exact"/>
              <w:ind w:right="599"/>
              <w:jc w:val="center"/>
              <w:rPr>
                <w:sz w:val="24"/>
                <w:lang w:val="ru-RU"/>
              </w:rPr>
            </w:pPr>
            <w:r>
              <w:rPr>
                <w:sz w:val="24"/>
                <w:lang w:val="ru-RU"/>
              </w:rPr>
              <w:t>1</w:t>
            </w:r>
            <w:r w:rsidR="00CD253C">
              <w:rPr>
                <w:sz w:val="24"/>
                <w:lang w:val="ru-RU"/>
              </w:rPr>
              <w:t>0</w:t>
            </w:r>
            <w:r>
              <w:rPr>
                <w:sz w:val="24"/>
                <w:lang w:val="ru-RU"/>
              </w:rPr>
              <w:t>0</w:t>
            </w:r>
          </w:p>
        </w:tc>
      </w:tr>
      <w:tr w:rsidR="00EA419D" w:rsidTr="0031122D">
        <w:trPr>
          <w:trHeight w:val="536"/>
        </w:trPr>
        <w:tc>
          <w:tcPr>
            <w:tcW w:w="2013" w:type="dxa"/>
            <w:vMerge/>
            <w:tcBorders>
              <w:top w:val="nil"/>
            </w:tcBorders>
          </w:tcPr>
          <w:p w:rsidR="00EA419D" w:rsidRDefault="00EA419D" w:rsidP="00C11398">
            <w:pPr>
              <w:rPr>
                <w:sz w:val="2"/>
                <w:szCs w:val="2"/>
              </w:rPr>
            </w:pPr>
          </w:p>
        </w:tc>
        <w:tc>
          <w:tcPr>
            <w:tcW w:w="1134" w:type="dxa"/>
            <w:vAlign w:val="center"/>
          </w:tcPr>
          <w:p w:rsidR="00EA419D" w:rsidRDefault="00EA419D" w:rsidP="00EA419D">
            <w:pPr>
              <w:pStyle w:val="TableParagraph"/>
              <w:spacing w:line="270" w:lineRule="exact"/>
              <w:jc w:val="center"/>
              <w:rPr>
                <w:sz w:val="24"/>
              </w:rPr>
            </w:pPr>
            <w:r>
              <w:rPr>
                <w:sz w:val="24"/>
              </w:rPr>
              <w:t>10–11</w:t>
            </w:r>
          </w:p>
        </w:tc>
        <w:tc>
          <w:tcPr>
            <w:tcW w:w="2268" w:type="dxa"/>
            <w:vAlign w:val="center"/>
          </w:tcPr>
          <w:p w:rsidR="00EA419D" w:rsidRDefault="00EA419D" w:rsidP="00EA419D">
            <w:pPr>
              <w:pStyle w:val="TableParagraph"/>
              <w:spacing w:line="270" w:lineRule="exact"/>
              <w:ind w:left="105" w:right="100"/>
              <w:jc w:val="center"/>
              <w:rPr>
                <w:sz w:val="24"/>
              </w:rPr>
            </w:pPr>
            <w:r>
              <w:rPr>
                <w:sz w:val="24"/>
              </w:rPr>
              <w:t>35</w:t>
            </w:r>
          </w:p>
        </w:tc>
        <w:tc>
          <w:tcPr>
            <w:tcW w:w="2126" w:type="dxa"/>
            <w:vAlign w:val="center"/>
          </w:tcPr>
          <w:p w:rsidR="00EA419D" w:rsidRDefault="00CD253C" w:rsidP="00CD253C">
            <w:pPr>
              <w:pStyle w:val="TableParagraph"/>
              <w:spacing w:line="270" w:lineRule="exact"/>
              <w:ind w:left="110" w:right="104"/>
              <w:jc w:val="center"/>
              <w:rPr>
                <w:sz w:val="24"/>
              </w:rPr>
            </w:pPr>
            <w:r>
              <w:rPr>
                <w:sz w:val="24"/>
                <w:lang w:val="ru-RU"/>
              </w:rPr>
              <w:t>2</w:t>
            </w:r>
            <w:r w:rsidR="00EA419D">
              <w:rPr>
                <w:sz w:val="24"/>
              </w:rPr>
              <w:t>0</w:t>
            </w:r>
          </w:p>
        </w:tc>
        <w:tc>
          <w:tcPr>
            <w:tcW w:w="1134" w:type="dxa"/>
            <w:vAlign w:val="center"/>
          </w:tcPr>
          <w:p w:rsidR="00EA419D" w:rsidRDefault="00EA419D" w:rsidP="00EA419D">
            <w:pPr>
              <w:pStyle w:val="TableParagraph"/>
              <w:spacing w:line="270" w:lineRule="exact"/>
              <w:ind w:right="599"/>
              <w:jc w:val="center"/>
              <w:rPr>
                <w:sz w:val="24"/>
              </w:rPr>
            </w:pPr>
            <w:r>
              <w:rPr>
                <w:sz w:val="24"/>
              </w:rPr>
              <w:t>50</w:t>
            </w:r>
          </w:p>
        </w:tc>
        <w:tc>
          <w:tcPr>
            <w:tcW w:w="1134" w:type="dxa"/>
            <w:vAlign w:val="center"/>
          </w:tcPr>
          <w:p w:rsidR="00EA419D" w:rsidRPr="00EA419D" w:rsidRDefault="00EA419D" w:rsidP="00CD253C">
            <w:pPr>
              <w:pStyle w:val="TableParagraph"/>
              <w:spacing w:line="270" w:lineRule="exact"/>
              <w:ind w:right="599"/>
              <w:jc w:val="center"/>
              <w:rPr>
                <w:sz w:val="24"/>
                <w:lang w:val="ru-RU"/>
              </w:rPr>
            </w:pPr>
            <w:r>
              <w:rPr>
                <w:sz w:val="24"/>
                <w:lang w:val="ru-RU"/>
              </w:rPr>
              <w:t>1</w:t>
            </w:r>
            <w:r w:rsidR="00CD253C">
              <w:rPr>
                <w:sz w:val="24"/>
                <w:lang w:val="ru-RU"/>
              </w:rPr>
              <w:t>0</w:t>
            </w:r>
            <w:r>
              <w:rPr>
                <w:sz w:val="24"/>
                <w:lang w:val="ru-RU"/>
              </w:rPr>
              <w:t>5</w:t>
            </w:r>
          </w:p>
        </w:tc>
      </w:tr>
    </w:tbl>
    <w:p w:rsidR="002C1446" w:rsidRDefault="002C1446" w:rsidP="00C11398">
      <w:pPr>
        <w:pStyle w:val="a3"/>
        <w:spacing w:before="132" w:line="360" w:lineRule="auto"/>
        <w:ind w:left="0" w:right="225" w:firstLine="929"/>
      </w:pPr>
    </w:p>
    <w:p w:rsidR="00C11398" w:rsidRDefault="00C11398" w:rsidP="00C11398">
      <w:pPr>
        <w:pStyle w:val="a3"/>
        <w:spacing w:before="132" w:line="360" w:lineRule="auto"/>
        <w:ind w:left="0" w:right="225" w:firstLine="929"/>
      </w:pPr>
      <w:r>
        <w:t xml:space="preserve">На </w:t>
      </w:r>
      <w:r>
        <w:rPr>
          <w:b/>
        </w:rPr>
        <w:t xml:space="preserve">муниципальном этапе </w:t>
      </w:r>
      <w:r>
        <w:t xml:space="preserve">олимпиады по направлению </w:t>
      </w:r>
      <w:r w:rsidRPr="00C11398">
        <w:rPr>
          <w:b/>
          <w:i/>
        </w:rPr>
        <w:t>«Техника, технологии и техническое творчество»</w:t>
      </w:r>
      <w:r>
        <w:t xml:space="preserve"> </w:t>
      </w:r>
      <w:r>
        <w:rPr>
          <w:b/>
        </w:rPr>
        <w:t xml:space="preserve">на теоретическом туре </w:t>
      </w:r>
      <w:r>
        <w:t>общее максимальное число баллов для обучающихся 7–8 классов – 25</w:t>
      </w:r>
      <w:r w:rsidR="00F02911">
        <w:t xml:space="preserve"> (15+10)</w:t>
      </w:r>
      <w:r>
        <w:t>, для обучающихся 9 класса – 30 (20+10), а 10–11 классов – 35 (25+10).</w:t>
      </w:r>
    </w:p>
    <w:p w:rsidR="00C11398" w:rsidRPr="00CC523D" w:rsidRDefault="00C11398" w:rsidP="00C11398">
      <w:pPr>
        <w:spacing w:before="4" w:line="360" w:lineRule="auto"/>
        <w:ind w:left="930"/>
        <w:jc w:val="both"/>
        <w:rPr>
          <w:b/>
          <w:sz w:val="24"/>
          <w:szCs w:val="24"/>
        </w:rPr>
      </w:pPr>
      <w:r w:rsidRPr="00CC523D">
        <w:rPr>
          <w:b/>
          <w:sz w:val="24"/>
          <w:szCs w:val="24"/>
        </w:rPr>
        <w:t xml:space="preserve">Максимальное количество баллов за практические задания – </w:t>
      </w:r>
      <w:r w:rsidR="00CD253C">
        <w:rPr>
          <w:b/>
          <w:sz w:val="24"/>
          <w:szCs w:val="24"/>
        </w:rPr>
        <w:t>2</w:t>
      </w:r>
      <w:r w:rsidRPr="00CC523D">
        <w:rPr>
          <w:b/>
          <w:sz w:val="24"/>
          <w:szCs w:val="24"/>
        </w:rPr>
        <w:t>0</w:t>
      </w:r>
      <w:r w:rsidR="00CB3490">
        <w:rPr>
          <w:b/>
          <w:sz w:val="24"/>
          <w:szCs w:val="24"/>
        </w:rPr>
        <w:t>.</w:t>
      </w:r>
    </w:p>
    <w:p w:rsidR="00C11398" w:rsidRDefault="00C11398" w:rsidP="00B95388">
      <w:pPr>
        <w:pStyle w:val="a3"/>
        <w:spacing w:line="360" w:lineRule="auto"/>
        <w:ind w:left="0"/>
      </w:pPr>
      <w:r>
        <w:t xml:space="preserve">Для второго тура при оценке практических заданий большую помощь оказывают подготовленные карты контроля практических работ. В этих  картах  технологический процесс изготовления изделия разбивается    на отдельные операции, каждая из которых оценивается определѐнным количеством баллов, одинаковым для всех участников. Такая система оценок позволяет за аналогичные ошибки снимать одинаковое количество баллов у любого участника. Это позволяет </w:t>
      </w:r>
      <w:proofErr w:type="gramStart"/>
      <w:r>
        <w:t>проверяющим</w:t>
      </w:r>
      <w:proofErr w:type="gramEnd"/>
      <w:r>
        <w:t xml:space="preserve"> избежать разногласий при проверке практических работ, выполненных участниками олимпиады.</w:t>
      </w:r>
    </w:p>
    <w:p w:rsidR="00C11398" w:rsidRDefault="00C11398" w:rsidP="00B95388">
      <w:pPr>
        <w:pStyle w:val="a3"/>
        <w:spacing w:line="360" w:lineRule="auto"/>
        <w:ind w:right="230"/>
      </w:pPr>
      <w:r>
        <w:t xml:space="preserve">Практика проведения олимпиад показала, что подобный способ оценки не </w:t>
      </w:r>
      <w:r>
        <w:lastRenderedPageBreak/>
        <w:t>вызывает у участников состязаний сомнений в справедливости и объективности</w:t>
      </w:r>
      <w:r>
        <w:rPr>
          <w:spacing w:val="-20"/>
        </w:rPr>
        <w:t xml:space="preserve"> </w:t>
      </w:r>
      <w:r>
        <w:t>жюри.</w:t>
      </w:r>
    </w:p>
    <w:p w:rsidR="00C11398" w:rsidRDefault="00C11398" w:rsidP="00C11398">
      <w:pPr>
        <w:spacing w:before="5"/>
        <w:ind w:left="930"/>
        <w:jc w:val="both"/>
        <w:rPr>
          <w:b/>
          <w:sz w:val="24"/>
        </w:rPr>
      </w:pPr>
      <w:r>
        <w:rPr>
          <w:b/>
          <w:sz w:val="24"/>
        </w:rPr>
        <w:t>Максимальное число баллов за проект – 50.</w:t>
      </w:r>
    </w:p>
    <w:p w:rsidR="00C11398" w:rsidRDefault="00C11398" w:rsidP="00B95388">
      <w:pPr>
        <w:pStyle w:val="a3"/>
        <w:spacing w:before="132" w:line="360" w:lineRule="auto"/>
      </w:pPr>
      <w:r>
        <w:t>Главной задачей экспертов является выявление новизны представляемых проектов, оригинальности выполненного изделия, новаторства идей автора.</w:t>
      </w:r>
    </w:p>
    <w:p w:rsidR="00C11398" w:rsidRDefault="00C11398" w:rsidP="00B95388">
      <w:pPr>
        <w:pStyle w:val="a3"/>
        <w:tabs>
          <w:tab w:val="left" w:pos="2150"/>
          <w:tab w:val="left" w:pos="4248"/>
          <w:tab w:val="left" w:pos="5502"/>
          <w:tab w:val="left" w:pos="6891"/>
          <w:tab w:val="left" w:pos="7488"/>
          <w:tab w:val="left" w:pos="8413"/>
        </w:tabs>
        <w:spacing w:line="360" w:lineRule="auto"/>
        <w:ind w:right="236"/>
      </w:pPr>
      <w:r>
        <w:t>Важными</w:t>
      </w:r>
      <w:r>
        <w:tab/>
        <w:t>характеристиками</w:t>
      </w:r>
      <w:r>
        <w:tab/>
        <w:t>участника</w:t>
      </w:r>
      <w:r>
        <w:tab/>
        <w:t>олимпиады</w:t>
      </w:r>
      <w:r>
        <w:tab/>
        <w:t>при</w:t>
      </w:r>
      <w:r>
        <w:tab/>
        <w:t>оценке</w:t>
      </w:r>
      <w:r>
        <w:tab/>
      </w:r>
      <w:r>
        <w:rPr>
          <w:spacing w:val="-3"/>
        </w:rPr>
        <w:t xml:space="preserve">творческих </w:t>
      </w:r>
      <w:r>
        <w:t>проектов должны быть</w:t>
      </w:r>
      <w:r>
        <w:rPr>
          <w:spacing w:val="-3"/>
        </w:rPr>
        <w:t xml:space="preserve"> </w:t>
      </w:r>
      <w:r>
        <w:t>следующие:</w:t>
      </w:r>
    </w:p>
    <w:p w:rsidR="00C11398" w:rsidRDefault="00C11398" w:rsidP="00B95388">
      <w:pPr>
        <w:pStyle w:val="a3"/>
        <w:spacing w:before="1" w:line="360" w:lineRule="auto"/>
      </w:pPr>
      <w:r>
        <w:t>а) самостоятельность выбора темы и еѐ соответствие содержанию изложенной проблемы;</w:t>
      </w:r>
    </w:p>
    <w:p w:rsidR="00C11398" w:rsidRDefault="00C11398" w:rsidP="00B95388">
      <w:pPr>
        <w:pStyle w:val="a3"/>
        <w:tabs>
          <w:tab w:val="left" w:pos="2761"/>
          <w:tab w:val="left" w:pos="3781"/>
          <w:tab w:val="left" w:pos="4108"/>
          <w:tab w:val="left" w:pos="4916"/>
          <w:tab w:val="left" w:pos="5822"/>
          <w:tab w:val="left" w:pos="7887"/>
        </w:tabs>
        <w:spacing w:line="360" w:lineRule="auto"/>
        <w:ind w:right="230"/>
      </w:pPr>
      <w:r>
        <w:t>б)</w:t>
      </w:r>
      <w:r>
        <w:rPr>
          <w:spacing w:val="-3"/>
        </w:rPr>
        <w:t xml:space="preserve"> </w:t>
      </w:r>
      <w:r>
        <w:t>актуальность</w:t>
      </w:r>
      <w:r>
        <w:tab/>
        <w:t>проекта</w:t>
      </w:r>
      <w:r>
        <w:tab/>
        <w:t>с</w:t>
      </w:r>
      <w:r>
        <w:tab/>
        <w:t>точки</w:t>
      </w:r>
      <w:r>
        <w:tab/>
        <w:t>зрения</w:t>
      </w:r>
      <w:r>
        <w:tab/>
        <w:t>востребованности</w:t>
      </w:r>
      <w:r>
        <w:tab/>
      </w:r>
      <w:r>
        <w:rPr>
          <w:spacing w:val="-3"/>
        </w:rPr>
        <w:t xml:space="preserve">промышленного </w:t>
      </w:r>
      <w:r>
        <w:t>производства и потребительского</w:t>
      </w:r>
      <w:r>
        <w:rPr>
          <w:spacing w:val="-4"/>
        </w:rPr>
        <w:t xml:space="preserve"> </w:t>
      </w:r>
      <w:r>
        <w:t>спроса;</w:t>
      </w:r>
    </w:p>
    <w:p w:rsidR="00C11398" w:rsidRDefault="00C11398" w:rsidP="00B95388">
      <w:pPr>
        <w:pStyle w:val="a3"/>
        <w:spacing w:line="360" w:lineRule="auto"/>
      </w:pPr>
      <w:r>
        <w:t>в) технологическое решение и конструктивные особенности изделия, владение при</w:t>
      </w:r>
      <w:r w:rsidR="00F17395">
        <w:t>ё</w:t>
      </w:r>
      <w:r>
        <w:t>мами выполнения отдельных элементов;</w:t>
      </w:r>
    </w:p>
    <w:p w:rsidR="00C11398" w:rsidRDefault="00C11398" w:rsidP="00B95388">
      <w:pPr>
        <w:pStyle w:val="a3"/>
        <w:ind w:left="930" w:firstLine="0"/>
      </w:pPr>
      <w:r>
        <w:t>г) оригинальность проектного решения;</w:t>
      </w:r>
    </w:p>
    <w:p w:rsidR="00C11398" w:rsidRDefault="00C11398" w:rsidP="00B95388">
      <w:pPr>
        <w:pStyle w:val="a3"/>
        <w:spacing w:before="137"/>
        <w:ind w:left="930" w:firstLine="0"/>
      </w:pPr>
      <w:proofErr w:type="spellStart"/>
      <w:r>
        <w:t>д</w:t>
      </w:r>
      <w:proofErr w:type="spellEnd"/>
      <w:r>
        <w:t>) многофункциональность и вариативность демонстрируемого изделия;</w:t>
      </w:r>
    </w:p>
    <w:p w:rsidR="00C11398" w:rsidRDefault="00C11398" w:rsidP="00B95388">
      <w:pPr>
        <w:pStyle w:val="a3"/>
        <w:spacing w:before="140" w:line="360" w:lineRule="auto"/>
      </w:pPr>
      <w:r>
        <w:t>е) способность участника олимпиады оценивать результаты своей проектной деятельности;</w:t>
      </w:r>
    </w:p>
    <w:p w:rsidR="00C11398" w:rsidRDefault="00C11398" w:rsidP="00C11398">
      <w:pPr>
        <w:pStyle w:val="a3"/>
        <w:ind w:left="930" w:firstLine="0"/>
        <w:jc w:val="left"/>
      </w:pPr>
      <w:r>
        <w:t>ж) понимание сути задаваемых вопросов и аргументированность ответов.</w:t>
      </w:r>
    </w:p>
    <w:p w:rsidR="00C11398" w:rsidRDefault="00C11398" w:rsidP="00C11398">
      <w:pPr>
        <w:pStyle w:val="a3"/>
        <w:spacing w:before="98" w:line="360" w:lineRule="auto"/>
        <w:ind w:right="225"/>
      </w:pPr>
      <w:r>
        <w:t xml:space="preserve">Обращая внимание на особенности оценивания проектов, отметим, что проект, как любая творческая работа, оценивается только методом экспертной оценки. Если задания теоретического и практического конкурсов оцениваются по правильным вариантам ответов и картам контроля, что позволяет объективно оценить результаты каждого участника, то проект является творческой работой школьника. </w:t>
      </w:r>
      <w:r>
        <w:rPr>
          <w:i/>
        </w:rPr>
        <w:t xml:space="preserve">В соответствии с рекомендациями Министерства просвещения Российской Федерации критерии должны быть едины для всех направлений. </w:t>
      </w:r>
      <w:r>
        <w:t xml:space="preserve">Поэтому ЦПМК рекомендованы основные позиции представляемого проекта, по которым проходит экспертиза. Эти критерии обсуждаются предметно-методической комиссией, корректируются, уточняются путѐм дробления подпунктов </w:t>
      </w:r>
      <w:proofErr w:type="gramStart"/>
      <w:r>
        <w:t>на</w:t>
      </w:r>
      <w:proofErr w:type="gramEnd"/>
      <w:r>
        <w:t xml:space="preserve"> более мелкие (при необходимости) и утверждаются протоколом.</w:t>
      </w:r>
    </w:p>
    <w:p w:rsidR="00CB3490" w:rsidRDefault="00CB3490" w:rsidP="00CB3490">
      <w:pPr>
        <w:pStyle w:val="Heading1"/>
        <w:ind w:left="1446" w:right="1455" w:firstLine="1"/>
        <w:jc w:val="center"/>
      </w:pPr>
      <w:r>
        <w:t xml:space="preserve">Рекомендуемые критерии оценки проектной работы </w:t>
      </w:r>
      <w:r w:rsidR="00AF4682">
        <w:t>н</w:t>
      </w:r>
      <w:r>
        <w:t>аправление «Техника, технологии и техническое творчество»</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8"/>
        <w:gridCol w:w="5103"/>
        <w:gridCol w:w="1134"/>
        <w:gridCol w:w="1134"/>
      </w:tblGrid>
      <w:tr w:rsidR="00CB3490" w:rsidTr="00B95388">
        <w:trPr>
          <w:trHeight w:val="551"/>
        </w:trPr>
        <w:tc>
          <w:tcPr>
            <w:tcW w:w="7371" w:type="dxa"/>
            <w:gridSpan w:val="2"/>
          </w:tcPr>
          <w:p w:rsidR="00CB3490" w:rsidRDefault="00CB3490" w:rsidP="00A41CF9">
            <w:pPr>
              <w:pStyle w:val="TableParagraph"/>
              <w:spacing w:before="135"/>
              <w:ind w:left="2179" w:right="2173"/>
              <w:jc w:val="center"/>
              <w:rPr>
                <w:b/>
                <w:sz w:val="24"/>
              </w:rPr>
            </w:pPr>
            <w:proofErr w:type="spellStart"/>
            <w:r>
              <w:rPr>
                <w:b/>
                <w:sz w:val="24"/>
              </w:rPr>
              <w:t>Критерии</w:t>
            </w:r>
            <w:proofErr w:type="spellEnd"/>
            <w:r>
              <w:rPr>
                <w:b/>
                <w:sz w:val="24"/>
              </w:rPr>
              <w:t xml:space="preserve"> </w:t>
            </w:r>
            <w:proofErr w:type="spellStart"/>
            <w:r>
              <w:rPr>
                <w:b/>
                <w:sz w:val="24"/>
              </w:rPr>
              <w:t>оценки</w:t>
            </w:r>
            <w:proofErr w:type="spellEnd"/>
            <w:r>
              <w:rPr>
                <w:b/>
                <w:sz w:val="24"/>
              </w:rPr>
              <w:t xml:space="preserve"> </w:t>
            </w:r>
            <w:proofErr w:type="spellStart"/>
            <w:r>
              <w:rPr>
                <w:b/>
                <w:sz w:val="24"/>
              </w:rPr>
              <w:t>проекта</w:t>
            </w:r>
            <w:proofErr w:type="spellEnd"/>
          </w:p>
        </w:tc>
        <w:tc>
          <w:tcPr>
            <w:tcW w:w="1134" w:type="dxa"/>
          </w:tcPr>
          <w:p w:rsidR="00CB3490" w:rsidRPr="00B95388" w:rsidRDefault="00CB3490" w:rsidP="00A41CF9">
            <w:pPr>
              <w:pStyle w:val="TableParagraph"/>
              <w:spacing w:line="276" w:lineRule="exact"/>
              <w:ind w:left="243" w:right="214"/>
              <w:rPr>
                <w:b/>
                <w:sz w:val="20"/>
                <w:szCs w:val="20"/>
              </w:rPr>
            </w:pPr>
            <w:proofErr w:type="spellStart"/>
            <w:r w:rsidRPr="00B95388">
              <w:rPr>
                <w:b/>
                <w:sz w:val="20"/>
                <w:szCs w:val="20"/>
              </w:rPr>
              <w:t>Кол-во</w:t>
            </w:r>
            <w:proofErr w:type="spellEnd"/>
            <w:r w:rsidRPr="00B95388">
              <w:rPr>
                <w:b/>
                <w:sz w:val="20"/>
                <w:szCs w:val="20"/>
              </w:rPr>
              <w:t xml:space="preserve"> </w:t>
            </w:r>
            <w:proofErr w:type="spellStart"/>
            <w:r w:rsidRPr="00B95388">
              <w:rPr>
                <w:b/>
                <w:sz w:val="20"/>
                <w:szCs w:val="20"/>
              </w:rPr>
              <w:t>баллов</w:t>
            </w:r>
            <w:proofErr w:type="spellEnd"/>
          </w:p>
        </w:tc>
        <w:tc>
          <w:tcPr>
            <w:tcW w:w="1134" w:type="dxa"/>
          </w:tcPr>
          <w:p w:rsidR="00CB3490" w:rsidRPr="00B95388" w:rsidRDefault="00CB3490" w:rsidP="00A41CF9">
            <w:pPr>
              <w:pStyle w:val="TableParagraph"/>
              <w:spacing w:line="276" w:lineRule="exact"/>
              <w:ind w:left="199" w:right="176" w:firstLine="177"/>
              <w:rPr>
                <w:b/>
                <w:sz w:val="20"/>
                <w:szCs w:val="20"/>
              </w:rPr>
            </w:pPr>
            <w:proofErr w:type="spellStart"/>
            <w:r w:rsidRPr="00B95388">
              <w:rPr>
                <w:b/>
                <w:sz w:val="20"/>
                <w:szCs w:val="20"/>
              </w:rPr>
              <w:t>По</w:t>
            </w:r>
            <w:proofErr w:type="spellEnd"/>
            <w:r w:rsidRPr="00B95388">
              <w:rPr>
                <w:b/>
                <w:sz w:val="20"/>
                <w:szCs w:val="20"/>
              </w:rPr>
              <w:t xml:space="preserve"> </w:t>
            </w:r>
            <w:proofErr w:type="spellStart"/>
            <w:r w:rsidRPr="00B95388">
              <w:rPr>
                <w:b/>
                <w:sz w:val="20"/>
                <w:szCs w:val="20"/>
              </w:rPr>
              <w:t>факту</w:t>
            </w:r>
            <w:proofErr w:type="spellEnd"/>
          </w:p>
        </w:tc>
      </w:tr>
      <w:tr w:rsidR="00CB3490" w:rsidTr="00B95388">
        <w:trPr>
          <w:trHeight w:val="341"/>
        </w:trPr>
        <w:tc>
          <w:tcPr>
            <w:tcW w:w="2268" w:type="dxa"/>
            <w:tcBorders>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CB3490">
            <w:pPr>
              <w:pStyle w:val="TableParagraph"/>
              <w:rPr>
                <w:sz w:val="24"/>
                <w:szCs w:val="24"/>
              </w:rPr>
            </w:pPr>
            <w:proofErr w:type="spellStart"/>
            <w:r w:rsidRPr="00CB3490">
              <w:rPr>
                <w:sz w:val="24"/>
                <w:szCs w:val="24"/>
              </w:rPr>
              <w:t>Общее</w:t>
            </w:r>
            <w:proofErr w:type="spellEnd"/>
            <w:r w:rsidRPr="00CB3490">
              <w:rPr>
                <w:sz w:val="24"/>
                <w:szCs w:val="24"/>
              </w:rPr>
              <w:t xml:space="preserve"> </w:t>
            </w:r>
            <w:proofErr w:type="spellStart"/>
            <w:r w:rsidRPr="00CB3490">
              <w:rPr>
                <w:sz w:val="24"/>
                <w:szCs w:val="24"/>
              </w:rPr>
              <w:t>оформление</w:t>
            </w:r>
            <w:proofErr w:type="spellEnd"/>
            <w:r w:rsidRPr="00CB3490">
              <w:rPr>
                <w:sz w:val="24"/>
                <w:szCs w:val="24"/>
              </w:rPr>
              <w:t xml:space="preserve"> (</w:t>
            </w:r>
            <w:proofErr w:type="spellStart"/>
            <w:r w:rsidRPr="00CB3490">
              <w:rPr>
                <w:sz w:val="24"/>
                <w:szCs w:val="24"/>
              </w:rPr>
              <w:t>ориентация</w:t>
            </w:r>
            <w:proofErr w:type="spellEnd"/>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0,5</w:t>
            </w:r>
          </w:p>
        </w:tc>
        <w:tc>
          <w:tcPr>
            <w:tcW w:w="1134" w:type="dxa"/>
            <w:vMerge w:val="restart"/>
          </w:tcPr>
          <w:p w:rsidR="00CB3490" w:rsidRPr="00CB3490" w:rsidRDefault="00CB3490" w:rsidP="00CB3490">
            <w:pPr>
              <w:pStyle w:val="TableParagraph"/>
              <w:rPr>
                <w:sz w:val="24"/>
                <w:szCs w:val="24"/>
              </w:rPr>
            </w:pPr>
          </w:p>
        </w:tc>
      </w:tr>
      <w:tr w:rsidR="00CB3490" w:rsidTr="00B95388">
        <w:trPr>
          <w:trHeight w:val="403"/>
        </w:trPr>
        <w:tc>
          <w:tcPr>
            <w:tcW w:w="2268" w:type="dxa"/>
            <w:tcBorders>
              <w:top w:val="nil"/>
              <w:bottom w:val="nil"/>
            </w:tcBorders>
          </w:tcPr>
          <w:p w:rsidR="00CB3490" w:rsidRDefault="00CB3490" w:rsidP="00CB3490">
            <w:pPr>
              <w:pStyle w:val="TableParagraph"/>
              <w:rPr>
                <w:sz w:val="24"/>
              </w:rPr>
            </w:pPr>
          </w:p>
        </w:tc>
        <w:tc>
          <w:tcPr>
            <w:tcW w:w="5103" w:type="dxa"/>
            <w:tcBorders>
              <w:top w:val="nil"/>
              <w:bottom w:val="nil"/>
            </w:tcBorders>
          </w:tcPr>
          <w:p w:rsidR="00CB3490" w:rsidRPr="00CB3490" w:rsidRDefault="00CB3490" w:rsidP="00CB3490">
            <w:pPr>
              <w:pStyle w:val="TableParagraph"/>
              <w:rPr>
                <w:sz w:val="24"/>
                <w:szCs w:val="24"/>
              </w:rPr>
            </w:pPr>
            <w:proofErr w:type="spellStart"/>
            <w:r w:rsidRPr="00CB3490">
              <w:rPr>
                <w:sz w:val="24"/>
                <w:szCs w:val="24"/>
              </w:rPr>
              <w:t>на</w:t>
            </w:r>
            <w:proofErr w:type="spellEnd"/>
            <w:r w:rsidRPr="00CB3490">
              <w:rPr>
                <w:sz w:val="24"/>
                <w:szCs w:val="24"/>
              </w:rPr>
              <w:t xml:space="preserve"> ГОСТ 7.32-2001 </w:t>
            </w:r>
            <w:proofErr w:type="spellStart"/>
            <w:r w:rsidRPr="00CB3490">
              <w:rPr>
                <w:sz w:val="24"/>
                <w:szCs w:val="24"/>
              </w:rPr>
              <w:t>Международный</w:t>
            </w:r>
            <w:proofErr w:type="spellEnd"/>
            <w:r w:rsidRPr="00CB3490">
              <w:rPr>
                <w:sz w:val="24"/>
                <w:szCs w:val="24"/>
              </w:rPr>
              <w:t xml:space="preserve"> </w:t>
            </w:r>
            <w:proofErr w:type="spellStart"/>
            <w:r w:rsidRPr="00CB3490">
              <w:rPr>
                <w:sz w:val="24"/>
                <w:szCs w:val="24"/>
              </w:rPr>
              <w:t>стандарт</w:t>
            </w:r>
            <w:proofErr w:type="spellEnd"/>
          </w:p>
        </w:tc>
        <w:tc>
          <w:tcPr>
            <w:tcW w:w="1134" w:type="dxa"/>
            <w:tcBorders>
              <w:top w:val="nil"/>
              <w:bottom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268"/>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tcPr>
          <w:p w:rsidR="00CB3490" w:rsidRPr="00CB3490" w:rsidRDefault="00CB3490" w:rsidP="00CB3490">
            <w:pPr>
              <w:pStyle w:val="TableParagraph"/>
              <w:rPr>
                <w:sz w:val="24"/>
                <w:szCs w:val="24"/>
              </w:rPr>
            </w:pPr>
            <w:proofErr w:type="spellStart"/>
            <w:r w:rsidRPr="00CB3490">
              <w:rPr>
                <w:sz w:val="24"/>
                <w:szCs w:val="24"/>
              </w:rPr>
              <w:t>оформления</w:t>
            </w:r>
            <w:proofErr w:type="spellEnd"/>
            <w:r w:rsidRPr="00CB3490">
              <w:rPr>
                <w:sz w:val="24"/>
                <w:szCs w:val="24"/>
              </w:rPr>
              <w:t xml:space="preserve"> </w:t>
            </w:r>
            <w:proofErr w:type="spellStart"/>
            <w:r w:rsidRPr="00CB3490">
              <w:rPr>
                <w:sz w:val="24"/>
                <w:szCs w:val="24"/>
              </w:rPr>
              <w:t>проектной</w:t>
            </w:r>
            <w:proofErr w:type="spellEnd"/>
            <w:r w:rsidRPr="00CB3490">
              <w:rPr>
                <w:sz w:val="24"/>
                <w:szCs w:val="24"/>
              </w:rPr>
              <w:t xml:space="preserve"> </w:t>
            </w:r>
            <w:proofErr w:type="spellStart"/>
            <w:r w:rsidRPr="00CB3490">
              <w:rPr>
                <w:sz w:val="24"/>
                <w:szCs w:val="24"/>
              </w:rPr>
              <w:t>документации</w:t>
            </w:r>
            <w:proofErr w:type="spellEnd"/>
            <w:r w:rsidRPr="00CB3490">
              <w:rPr>
                <w:sz w:val="24"/>
                <w:szCs w:val="24"/>
              </w:rPr>
              <w:t xml:space="preserve">) (0,5 </w:t>
            </w:r>
            <w:proofErr w:type="spellStart"/>
            <w:r w:rsidRPr="00CB3490">
              <w:rPr>
                <w:sz w:val="24"/>
                <w:szCs w:val="24"/>
              </w:rPr>
              <w:t>балла</w:t>
            </w:r>
            <w:proofErr w:type="spellEnd"/>
            <w:r w:rsidRPr="00CB3490">
              <w:rPr>
                <w:sz w:val="24"/>
                <w:szCs w:val="24"/>
              </w:rPr>
              <w:t>)</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39"/>
        </w:trPr>
        <w:tc>
          <w:tcPr>
            <w:tcW w:w="2268" w:type="dxa"/>
            <w:tcBorders>
              <w:top w:val="nil"/>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B95388">
            <w:pPr>
              <w:pStyle w:val="TableParagraph"/>
              <w:rPr>
                <w:sz w:val="24"/>
                <w:szCs w:val="24"/>
                <w:lang w:val="ru-RU"/>
              </w:rPr>
            </w:pPr>
            <w:r w:rsidRPr="00CB3490">
              <w:rPr>
                <w:sz w:val="24"/>
                <w:szCs w:val="24"/>
                <w:lang w:val="ru-RU"/>
              </w:rPr>
              <w:t>Наличие актуальности или перспектив исследуемой</w:t>
            </w:r>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0/0,5</w:t>
            </w:r>
          </w:p>
        </w:tc>
        <w:tc>
          <w:tcPr>
            <w:tcW w:w="1134" w:type="dxa"/>
            <w:vMerge w:val="restart"/>
          </w:tcPr>
          <w:p w:rsidR="00CB3490" w:rsidRPr="00CB3490" w:rsidRDefault="00CB3490" w:rsidP="00CB3490">
            <w:pPr>
              <w:pStyle w:val="TableParagraph"/>
              <w:rPr>
                <w:sz w:val="24"/>
                <w:szCs w:val="24"/>
              </w:rPr>
            </w:pPr>
          </w:p>
        </w:tc>
      </w:tr>
      <w:tr w:rsidR="00CB3490" w:rsidTr="00B95388">
        <w:trPr>
          <w:trHeight w:val="281"/>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tcPr>
          <w:p w:rsidR="00CB3490" w:rsidRPr="00CB3490" w:rsidRDefault="00CB3490" w:rsidP="00B95388">
            <w:pPr>
              <w:pStyle w:val="TableParagraph"/>
              <w:rPr>
                <w:sz w:val="24"/>
                <w:szCs w:val="24"/>
              </w:rPr>
            </w:pPr>
            <w:proofErr w:type="spellStart"/>
            <w:r w:rsidRPr="00CB3490">
              <w:rPr>
                <w:sz w:val="24"/>
                <w:szCs w:val="24"/>
              </w:rPr>
              <w:t>тематики</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0,5;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39"/>
        </w:trPr>
        <w:tc>
          <w:tcPr>
            <w:tcW w:w="2268" w:type="dxa"/>
            <w:tcBorders>
              <w:top w:val="nil"/>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B95388">
            <w:pPr>
              <w:pStyle w:val="TableParagraph"/>
              <w:rPr>
                <w:sz w:val="24"/>
                <w:szCs w:val="24"/>
                <w:lang w:val="ru-RU"/>
              </w:rPr>
            </w:pPr>
            <w:r w:rsidRPr="00CB3490">
              <w:rPr>
                <w:sz w:val="24"/>
                <w:szCs w:val="24"/>
                <w:lang w:val="ru-RU"/>
              </w:rPr>
              <w:t>Обоснование проблемы и формулировка темы</w:t>
            </w:r>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0/0,5</w:t>
            </w:r>
          </w:p>
        </w:tc>
        <w:tc>
          <w:tcPr>
            <w:tcW w:w="1134" w:type="dxa"/>
            <w:vMerge w:val="restart"/>
          </w:tcPr>
          <w:p w:rsidR="00CB3490" w:rsidRPr="00CB3490" w:rsidRDefault="00CB3490" w:rsidP="00CB3490">
            <w:pPr>
              <w:pStyle w:val="TableParagraph"/>
              <w:rPr>
                <w:sz w:val="24"/>
                <w:szCs w:val="24"/>
              </w:rPr>
            </w:pPr>
          </w:p>
        </w:tc>
      </w:tr>
      <w:tr w:rsidR="00CB3490" w:rsidTr="00B95388">
        <w:trPr>
          <w:trHeight w:val="292"/>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tcPr>
          <w:p w:rsidR="00CB3490" w:rsidRPr="00CB3490" w:rsidRDefault="00CB3490" w:rsidP="00B95388">
            <w:pPr>
              <w:pStyle w:val="TableParagraph"/>
              <w:rPr>
                <w:sz w:val="24"/>
                <w:szCs w:val="24"/>
              </w:rPr>
            </w:pPr>
            <w:proofErr w:type="spellStart"/>
            <w:r w:rsidRPr="00CB3490">
              <w:rPr>
                <w:sz w:val="24"/>
                <w:szCs w:val="24"/>
              </w:rPr>
              <w:t>проекта</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0,5;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39"/>
        </w:trPr>
        <w:tc>
          <w:tcPr>
            <w:tcW w:w="2268" w:type="dxa"/>
            <w:tcBorders>
              <w:top w:val="nil"/>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B95388">
            <w:pPr>
              <w:pStyle w:val="TableParagraph"/>
              <w:rPr>
                <w:sz w:val="24"/>
                <w:szCs w:val="24"/>
                <w:lang w:val="ru-RU"/>
              </w:rPr>
            </w:pPr>
            <w:r w:rsidRPr="00CB3490">
              <w:rPr>
                <w:sz w:val="24"/>
                <w:szCs w:val="24"/>
                <w:lang w:val="ru-RU"/>
              </w:rPr>
              <w:t>Анализ исторических прототипов и современных</w:t>
            </w:r>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0/1</w:t>
            </w:r>
          </w:p>
        </w:tc>
        <w:tc>
          <w:tcPr>
            <w:tcW w:w="1134" w:type="dxa"/>
            <w:vMerge w:val="restart"/>
          </w:tcPr>
          <w:p w:rsidR="00CB3490" w:rsidRPr="00CB3490" w:rsidRDefault="00CB3490" w:rsidP="00CB3490">
            <w:pPr>
              <w:pStyle w:val="TableParagraph"/>
              <w:rPr>
                <w:sz w:val="24"/>
                <w:szCs w:val="24"/>
              </w:rPr>
            </w:pPr>
          </w:p>
        </w:tc>
      </w:tr>
      <w:tr w:rsidR="00CB3490" w:rsidTr="00B95388">
        <w:trPr>
          <w:trHeight w:val="403"/>
        </w:trPr>
        <w:tc>
          <w:tcPr>
            <w:tcW w:w="2268" w:type="dxa"/>
            <w:tcBorders>
              <w:top w:val="nil"/>
              <w:bottom w:val="nil"/>
            </w:tcBorders>
          </w:tcPr>
          <w:p w:rsidR="00CB3490" w:rsidRDefault="00CB3490" w:rsidP="00CB3490">
            <w:pPr>
              <w:pStyle w:val="TableParagraph"/>
              <w:rPr>
                <w:sz w:val="24"/>
              </w:rPr>
            </w:pPr>
          </w:p>
        </w:tc>
        <w:tc>
          <w:tcPr>
            <w:tcW w:w="5103" w:type="dxa"/>
            <w:tcBorders>
              <w:top w:val="nil"/>
              <w:bottom w:val="nil"/>
            </w:tcBorders>
          </w:tcPr>
          <w:p w:rsidR="00CB3490" w:rsidRPr="00CB3490" w:rsidRDefault="00CB3490" w:rsidP="00B95388">
            <w:pPr>
              <w:pStyle w:val="TableParagraph"/>
              <w:rPr>
                <w:sz w:val="24"/>
                <w:szCs w:val="24"/>
                <w:lang w:val="ru-RU"/>
              </w:rPr>
            </w:pPr>
            <w:r w:rsidRPr="00CB3490">
              <w:rPr>
                <w:sz w:val="24"/>
                <w:szCs w:val="24"/>
                <w:lang w:val="ru-RU"/>
              </w:rPr>
              <w:t>аналогов; анализ возможных идей. Выбор</w:t>
            </w:r>
          </w:p>
        </w:tc>
        <w:tc>
          <w:tcPr>
            <w:tcW w:w="1134" w:type="dxa"/>
            <w:tcBorders>
              <w:top w:val="nil"/>
              <w:bottom w:val="nil"/>
            </w:tcBorders>
          </w:tcPr>
          <w:p w:rsidR="00CB3490" w:rsidRPr="00CB3490" w:rsidRDefault="00CB3490" w:rsidP="00CB3490">
            <w:pPr>
              <w:pStyle w:val="TableParagraph"/>
              <w:rPr>
                <w:sz w:val="24"/>
                <w:szCs w:val="24"/>
                <w:lang w:val="ru-RU"/>
              </w:rPr>
            </w:pPr>
          </w:p>
        </w:tc>
        <w:tc>
          <w:tcPr>
            <w:tcW w:w="1134" w:type="dxa"/>
            <w:vMerge/>
            <w:tcBorders>
              <w:top w:val="nil"/>
            </w:tcBorders>
          </w:tcPr>
          <w:p w:rsidR="00CB3490" w:rsidRPr="00CB3490" w:rsidRDefault="00CB3490" w:rsidP="00CB3490">
            <w:pPr>
              <w:rPr>
                <w:sz w:val="24"/>
                <w:szCs w:val="24"/>
                <w:lang w:val="ru-RU"/>
              </w:rPr>
            </w:pPr>
          </w:p>
        </w:tc>
      </w:tr>
      <w:tr w:rsidR="00CB3490" w:rsidTr="00B95388">
        <w:trPr>
          <w:trHeight w:val="311"/>
        </w:trPr>
        <w:tc>
          <w:tcPr>
            <w:tcW w:w="2268" w:type="dxa"/>
            <w:tcBorders>
              <w:top w:val="nil"/>
              <w:bottom w:val="nil"/>
            </w:tcBorders>
          </w:tcPr>
          <w:p w:rsidR="00CB3490" w:rsidRPr="00CB3490" w:rsidRDefault="00CB3490" w:rsidP="00CB3490">
            <w:pPr>
              <w:pStyle w:val="TableParagraph"/>
              <w:rPr>
                <w:sz w:val="24"/>
                <w:lang w:val="ru-RU"/>
              </w:rPr>
            </w:pPr>
          </w:p>
        </w:tc>
        <w:tc>
          <w:tcPr>
            <w:tcW w:w="5103" w:type="dxa"/>
            <w:tcBorders>
              <w:top w:val="nil"/>
            </w:tcBorders>
          </w:tcPr>
          <w:p w:rsidR="00CB3490" w:rsidRPr="00CB3490" w:rsidRDefault="00CB3490" w:rsidP="00B95388">
            <w:pPr>
              <w:pStyle w:val="TableParagraph"/>
              <w:rPr>
                <w:sz w:val="24"/>
                <w:szCs w:val="24"/>
              </w:rPr>
            </w:pPr>
            <w:proofErr w:type="spellStart"/>
            <w:r w:rsidRPr="00CB3490">
              <w:rPr>
                <w:sz w:val="24"/>
                <w:szCs w:val="24"/>
              </w:rPr>
              <w:t>оптимальной</w:t>
            </w:r>
            <w:proofErr w:type="spellEnd"/>
            <w:r w:rsidRPr="00CB3490">
              <w:rPr>
                <w:sz w:val="24"/>
                <w:szCs w:val="24"/>
              </w:rPr>
              <w:t xml:space="preserve"> </w:t>
            </w:r>
            <w:proofErr w:type="spellStart"/>
            <w:r w:rsidRPr="00CB3490">
              <w:rPr>
                <w:sz w:val="24"/>
                <w:szCs w:val="24"/>
              </w:rPr>
              <w:t>идеи</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1;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40"/>
        </w:trPr>
        <w:tc>
          <w:tcPr>
            <w:tcW w:w="2268" w:type="dxa"/>
            <w:tcBorders>
              <w:top w:val="nil"/>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B95388">
            <w:pPr>
              <w:pStyle w:val="TableParagraph"/>
              <w:rPr>
                <w:sz w:val="24"/>
                <w:szCs w:val="24"/>
              </w:rPr>
            </w:pPr>
            <w:proofErr w:type="spellStart"/>
            <w:r w:rsidRPr="00CB3490">
              <w:rPr>
                <w:sz w:val="24"/>
                <w:szCs w:val="24"/>
              </w:rPr>
              <w:t>Художественное</w:t>
            </w:r>
            <w:proofErr w:type="spellEnd"/>
            <w:r w:rsidRPr="00CB3490">
              <w:rPr>
                <w:sz w:val="24"/>
                <w:szCs w:val="24"/>
              </w:rPr>
              <w:t xml:space="preserve"> </w:t>
            </w:r>
            <w:proofErr w:type="spellStart"/>
            <w:r w:rsidRPr="00CB3490">
              <w:rPr>
                <w:sz w:val="24"/>
                <w:szCs w:val="24"/>
              </w:rPr>
              <w:t>проектирование</w:t>
            </w:r>
            <w:proofErr w:type="spellEnd"/>
            <w:r w:rsidRPr="00CB3490">
              <w:rPr>
                <w:sz w:val="24"/>
                <w:szCs w:val="24"/>
              </w:rPr>
              <w:t xml:space="preserve">: </w:t>
            </w:r>
            <w:proofErr w:type="spellStart"/>
            <w:r w:rsidRPr="00CB3490">
              <w:rPr>
                <w:sz w:val="24"/>
                <w:szCs w:val="24"/>
              </w:rPr>
              <w:t>разработка</w:t>
            </w:r>
            <w:proofErr w:type="spellEnd"/>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0/1</w:t>
            </w:r>
          </w:p>
        </w:tc>
        <w:tc>
          <w:tcPr>
            <w:tcW w:w="1134" w:type="dxa"/>
            <w:vMerge w:val="restart"/>
          </w:tcPr>
          <w:p w:rsidR="00CB3490" w:rsidRPr="00CB3490" w:rsidRDefault="00CB3490" w:rsidP="00CB3490">
            <w:pPr>
              <w:pStyle w:val="TableParagraph"/>
              <w:rPr>
                <w:sz w:val="24"/>
                <w:szCs w:val="24"/>
              </w:rPr>
            </w:pPr>
          </w:p>
        </w:tc>
      </w:tr>
      <w:tr w:rsidR="00CB3490" w:rsidTr="00B95388">
        <w:trPr>
          <w:trHeight w:val="606"/>
        </w:trPr>
        <w:tc>
          <w:tcPr>
            <w:tcW w:w="2268" w:type="dxa"/>
            <w:vMerge w:val="restart"/>
            <w:tcBorders>
              <w:top w:val="nil"/>
              <w:bottom w:val="nil"/>
            </w:tcBorders>
          </w:tcPr>
          <w:p w:rsidR="00CB3490" w:rsidRDefault="00CB3490" w:rsidP="00CB3490">
            <w:pPr>
              <w:pStyle w:val="TableParagraph"/>
              <w:spacing w:before="4"/>
              <w:rPr>
                <w:b/>
                <w:sz w:val="24"/>
              </w:rPr>
            </w:pPr>
          </w:p>
          <w:p w:rsidR="00CB3490" w:rsidRDefault="00CB3490" w:rsidP="00CB3490">
            <w:pPr>
              <w:pStyle w:val="TableParagraph"/>
              <w:ind w:left="112" w:right="102" w:firstLine="1"/>
              <w:jc w:val="center"/>
              <w:rPr>
                <w:b/>
                <w:sz w:val="24"/>
                <w:lang w:val="ru-RU"/>
              </w:rPr>
            </w:pPr>
            <w:r>
              <w:rPr>
                <w:b/>
                <w:sz w:val="24"/>
                <w:lang w:val="ru-RU"/>
              </w:rPr>
              <w:t xml:space="preserve">Оценка </w:t>
            </w:r>
            <w:r w:rsidRPr="00CB3490">
              <w:rPr>
                <w:b/>
                <w:sz w:val="24"/>
                <w:lang w:val="ru-RU"/>
              </w:rPr>
              <w:t>пояснительной записки</w:t>
            </w:r>
          </w:p>
          <w:p w:rsidR="00CB3490" w:rsidRPr="00CB3490" w:rsidRDefault="00CB3490" w:rsidP="00CB3490">
            <w:pPr>
              <w:pStyle w:val="TableParagraph"/>
              <w:ind w:left="112" w:right="102" w:firstLine="1"/>
              <w:jc w:val="center"/>
              <w:rPr>
                <w:b/>
                <w:sz w:val="24"/>
                <w:lang w:val="ru-RU"/>
              </w:rPr>
            </w:pPr>
            <w:r w:rsidRPr="00CB3490">
              <w:rPr>
                <w:b/>
                <w:sz w:val="24"/>
                <w:lang w:val="ru-RU"/>
              </w:rPr>
              <w:t>10 баллов</w:t>
            </w:r>
          </w:p>
        </w:tc>
        <w:tc>
          <w:tcPr>
            <w:tcW w:w="5103" w:type="dxa"/>
            <w:tcBorders>
              <w:top w:val="nil"/>
            </w:tcBorders>
          </w:tcPr>
          <w:p w:rsidR="00CB3490" w:rsidRPr="00CB3490" w:rsidRDefault="00CB3490" w:rsidP="00B95388">
            <w:pPr>
              <w:pStyle w:val="TableParagraph"/>
              <w:rPr>
                <w:sz w:val="24"/>
                <w:szCs w:val="24"/>
                <w:lang w:val="ru-RU"/>
              </w:rPr>
            </w:pPr>
            <w:r w:rsidRPr="00CB3490">
              <w:rPr>
                <w:sz w:val="24"/>
                <w:szCs w:val="24"/>
                <w:lang w:val="ru-RU"/>
              </w:rPr>
              <w:t>концепции проекта и его значимость, создание</w:t>
            </w:r>
          </w:p>
          <w:p w:rsidR="00CB3490" w:rsidRPr="00CB3490" w:rsidRDefault="00CB3490" w:rsidP="00B95388">
            <w:pPr>
              <w:pStyle w:val="TableParagraph"/>
              <w:rPr>
                <w:sz w:val="24"/>
                <w:szCs w:val="24"/>
              </w:rPr>
            </w:pPr>
            <w:proofErr w:type="spellStart"/>
            <w:r w:rsidRPr="00CB3490">
              <w:rPr>
                <w:sz w:val="24"/>
                <w:szCs w:val="24"/>
              </w:rPr>
              <w:t>эскизов</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1;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598"/>
        </w:trPr>
        <w:tc>
          <w:tcPr>
            <w:tcW w:w="2268" w:type="dxa"/>
            <w:vMerge/>
            <w:tcBorders>
              <w:top w:val="nil"/>
              <w:bottom w:val="nil"/>
            </w:tcBorders>
          </w:tcPr>
          <w:p w:rsidR="00CB3490" w:rsidRDefault="00CB3490" w:rsidP="00CB3490">
            <w:pPr>
              <w:rPr>
                <w:sz w:val="2"/>
                <w:szCs w:val="2"/>
              </w:rPr>
            </w:pPr>
          </w:p>
        </w:tc>
        <w:tc>
          <w:tcPr>
            <w:tcW w:w="5103" w:type="dxa"/>
          </w:tcPr>
          <w:p w:rsidR="00CB3490" w:rsidRPr="00CB3490" w:rsidRDefault="00CB3490" w:rsidP="00CB3490">
            <w:pPr>
              <w:pStyle w:val="TableParagraph"/>
              <w:rPr>
                <w:sz w:val="24"/>
                <w:szCs w:val="24"/>
                <w:lang w:val="ru-RU"/>
              </w:rPr>
            </w:pPr>
            <w:r w:rsidRPr="00CB3490">
              <w:rPr>
                <w:sz w:val="24"/>
                <w:szCs w:val="24"/>
                <w:lang w:val="ru-RU"/>
              </w:rPr>
              <w:t>Определение метода или приѐмов дизайн-</w:t>
            </w:r>
          </w:p>
          <w:p w:rsidR="00CB3490" w:rsidRPr="00CB3490" w:rsidRDefault="00CB3490" w:rsidP="00CB3490">
            <w:pPr>
              <w:pStyle w:val="TableParagraph"/>
              <w:rPr>
                <w:sz w:val="24"/>
                <w:szCs w:val="24"/>
              </w:rPr>
            </w:pPr>
            <w:proofErr w:type="spellStart"/>
            <w:r w:rsidRPr="00CB3490">
              <w:rPr>
                <w:sz w:val="24"/>
                <w:szCs w:val="24"/>
              </w:rPr>
              <w:t>проектирования</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0,5; </w:t>
            </w:r>
            <w:proofErr w:type="spellStart"/>
            <w:r w:rsidRPr="00CB3490">
              <w:rPr>
                <w:sz w:val="24"/>
                <w:szCs w:val="24"/>
              </w:rPr>
              <w:t>нет</w:t>
            </w:r>
            <w:proofErr w:type="spellEnd"/>
            <w:r w:rsidRPr="00CB3490">
              <w:rPr>
                <w:sz w:val="24"/>
                <w:szCs w:val="24"/>
              </w:rPr>
              <w:t xml:space="preserve"> – 0)</w:t>
            </w:r>
          </w:p>
        </w:tc>
        <w:tc>
          <w:tcPr>
            <w:tcW w:w="1134" w:type="dxa"/>
          </w:tcPr>
          <w:p w:rsidR="00CB3490" w:rsidRPr="00CB3490" w:rsidRDefault="00CB3490" w:rsidP="00CB3490">
            <w:pPr>
              <w:pStyle w:val="TableParagraph"/>
              <w:jc w:val="center"/>
              <w:rPr>
                <w:sz w:val="24"/>
                <w:szCs w:val="24"/>
              </w:rPr>
            </w:pPr>
            <w:r w:rsidRPr="00CB3490">
              <w:rPr>
                <w:sz w:val="24"/>
                <w:szCs w:val="24"/>
              </w:rPr>
              <w:t>0/0,5</w:t>
            </w:r>
          </w:p>
        </w:tc>
        <w:tc>
          <w:tcPr>
            <w:tcW w:w="1134" w:type="dxa"/>
          </w:tcPr>
          <w:p w:rsidR="00CB3490" w:rsidRPr="00CB3490" w:rsidRDefault="00CB3490" w:rsidP="00CB3490">
            <w:pPr>
              <w:pStyle w:val="TableParagraph"/>
              <w:rPr>
                <w:sz w:val="24"/>
                <w:szCs w:val="24"/>
              </w:rPr>
            </w:pPr>
          </w:p>
        </w:tc>
      </w:tr>
      <w:tr w:rsidR="00CB3490" w:rsidTr="00B95388">
        <w:trPr>
          <w:trHeight w:val="338"/>
        </w:trPr>
        <w:tc>
          <w:tcPr>
            <w:tcW w:w="2268" w:type="dxa"/>
            <w:vMerge/>
            <w:tcBorders>
              <w:top w:val="nil"/>
              <w:bottom w:val="nil"/>
            </w:tcBorders>
          </w:tcPr>
          <w:p w:rsidR="00CB3490" w:rsidRDefault="00CB3490" w:rsidP="00CB3490">
            <w:pPr>
              <w:rPr>
                <w:sz w:val="2"/>
                <w:szCs w:val="2"/>
              </w:rPr>
            </w:pPr>
          </w:p>
        </w:tc>
        <w:tc>
          <w:tcPr>
            <w:tcW w:w="5103" w:type="dxa"/>
            <w:tcBorders>
              <w:bottom w:val="nil"/>
            </w:tcBorders>
          </w:tcPr>
          <w:p w:rsidR="00CB3490" w:rsidRPr="00CB3490" w:rsidRDefault="00CB3490" w:rsidP="00CB3490">
            <w:pPr>
              <w:pStyle w:val="TableParagraph"/>
              <w:rPr>
                <w:sz w:val="24"/>
                <w:szCs w:val="24"/>
                <w:lang w:val="ru-RU"/>
              </w:rPr>
            </w:pPr>
            <w:proofErr w:type="gramStart"/>
            <w:r w:rsidRPr="00CB3490">
              <w:rPr>
                <w:sz w:val="24"/>
                <w:szCs w:val="24"/>
                <w:lang w:val="ru-RU"/>
              </w:rPr>
              <w:t>Обоснование и подбор материалов (создание</w:t>
            </w:r>
            <w:proofErr w:type="gramEnd"/>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0/1</w:t>
            </w:r>
          </w:p>
        </w:tc>
        <w:tc>
          <w:tcPr>
            <w:tcW w:w="1134" w:type="dxa"/>
            <w:vMerge w:val="restart"/>
          </w:tcPr>
          <w:p w:rsidR="00CB3490" w:rsidRPr="00CB3490" w:rsidRDefault="00CB3490" w:rsidP="00CB3490">
            <w:pPr>
              <w:pStyle w:val="TableParagraph"/>
              <w:rPr>
                <w:sz w:val="24"/>
                <w:szCs w:val="24"/>
              </w:rPr>
            </w:pPr>
          </w:p>
        </w:tc>
      </w:tr>
      <w:tr w:rsidR="00CB3490" w:rsidTr="00B95388">
        <w:trPr>
          <w:trHeight w:val="225"/>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tcPr>
          <w:p w:rsidR="00CB3490" w:rsidRPr="00CB3490" w:rsidRDefault="00CB3490" w:rsidP="00CB3490">
            <w:pPr>
              <w:pStyle w:val="TableParagraph"/>
              <w:rPr>
                <w:sz w:val="24"/>
                <w:szCs w:val="24"/>
              </w:rPr>
            </w:pPr>
            <w:proofErr w:type="spellStart"/>
            <w:r w:rsidRPr="00CB3490">
              <w:rPr>
                <w:sz w:val="24"/>
                <w:szCs w:val="24"/>
              </w:rPr>
              <w:t>авторского</w:t>
            </w:r>
            <w:proofErr w:type="spellEnd"/>
            <w:r w:rsidRPr="00CB3490">
              <w:rPr>
                <w:sz w:val="24"/>
                <w:szCs w:val="24"/>
              </w:rPr>
              <w:t xml:space="preserve"> </w:t>
            </w:r>
            <w:proofErr w:type="spellStart"/>
            <w:r w:rsidRPr="00CB3490">
              <w:rPr>
                <w:sz w:val="24"/>
                <w:szCs w:val="24"/>
              </w:rPr>
              <w:t>материала</w:t>
            </w:r>
            <w:proofErr w:type="spellEnd"/>
            <w:r w:rsidRPr="00CB3490">
              <w:rPr>
                <w:sz w:val="24"/>
                <w:szCs w:val="24"/>
              </w:rPr>
              <w:t>) (</w:t>
            </w:r>
            <w:proofErr w:type="spellStart"/>
            <w:r w:rsidRPr="00CB3490">
              <w:rPr>
                <w:sz w:val="24"/>
                <w:szCs w:val="24"/>
              </w:rPr>
              <w:t>да</w:t>
            </w:r>
            <w:proofErr w:type="spellEnd"/>
            <w:r w:rsidRPr="00CB3490">
              <w:rPr>
                <w:sz w:val="24"/>
                <w:szCs w:val="24"/>
              </w:rPr>
              <w:t xml:space="preserve"> – 1;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38"/>
        </w:trPr>
        <w:tc>
          <w:tcPr>
            <w:tcW w:w="2268" w:type="dxa"/>
            <w:tcBorders>
              <w:top w:val="nil"/>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EA419D">
            <w:pPr>
              <w:pStyle w:val="TableParagraph"/>
              <w:rPr>
                <w:sz w:val="24"/>
                <w:szCs w:val="24"/>
              </w:rPr>
            </w:pPr>
            <w:proofErr w:type="spellStart"/>
            <w:r w:rsidRPr="00CB3490">
              <w:rPr>
                <w:sz w:val="24"/>
                <w:szCs w:val="24"/>
              </w:rPr>
              <w:t>Разработка</w:t>
            </w:r>
            <w:proofErr w:type="spellEnd"/>
            <w:r w:rsidRPr="00CB3490">
              <w:rPr>
                <w:sz w:val="24"/>
                <w:szCs w:val="24"/>
              </w:rPr>
              <w:t xml:space="preserve"> </w:t>
            </w:r>
            <w:proofErr w:type="spellStart"/>
            <w:r w:rsidRPr="00CB3490">
              <w:rPr>
                <w:sz w:val="24"/>
                <w:szCs w:val="24"/>
              </w:rPr>
              <w:t>конструкторской</w:t>
            </w:r>
            <w:proofErr w:type="spellEnd"/>
            <w:r w:rsidRPr="00CB3490">
              <w:rPr>
                <w:sz w:val="24"/>
                <w:szCs w:val="24"/>
              </w:rPr>
              <w:t xml:space="preserve"> </w:t>
            </w:r>
            <w:proofErr w:type="spellStart"/>
            <w:r w:rsidRPr="00CB3490">
              <w:rPr>
                <w:sz w:val="24"/>
                <w:szCs w:val="24"/>
              </w:rPr>
              <w:t>документации</w:t>
            </w:r>
            <w:proofErr w:type="spellEnd"/>
            <w:r w:rsidRPr="00CB3490">
              <w:rPr>
                <w:sz w:val="24"/>
                <w:szCs w:val="24"/>
              </w:rPr>
              <w:t>,</w:t>
            </w:r>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0/1</w:t>
            </w:r>
          </w:p>
        </w:tc>
        <w:tc>
          <w:tcPr>
            <w:tcW w:w="1134" w:type="dxa"/>
            <w:vMerge w:val="restart"/>
          </w:tcPr>
          <w:p w:rsidR="00CB3490" w:rsidRPr="00CB3490" w:rsidRDefault="00CB3490" w:rsidP="00CB3490">
            <w:pPr>
              <w:pStyle w:val="TableParagraph"/>
              <w:rPr>
                <w:sz w:val="24"/>
                <w:szCs w:val="24"/>
              </w:rPr>
            </w:pPr>
          </w:p>
        </w:tc>
      </w:tr>
      <w:tr w:rsidR="00CB3490" w:rsidTr="00B95388">
        <w:trPr>
          <w:trHeight w:val="404"/>
        </w:trPr>
        <w:tc>
          <w:tcPr>
            <w:tcW w:w="2268" w:type="dxa"/>
            <w:tcBorders>
              <w:top w:val="nil"/>
              <w:bottom w:val="nil"/>
            </w:tcBorders>
          </w:tcPr>
          <w:p w:rsidR="00CB3490" w:rsidRDefault="00CB3490" w:rsidP="00CB3490">
            <w:pPr>
              <w:pStyle w:val="TableParagraph"/>
              <w:rPr>
                <w:sz w:val="24"/>
              </w:rPr>
            </w:pPr>
          </w:p>
        </w:tc>
        <w:tc>
          <w:tcPr>
            <w:tcW w:w="5103" w:type="dxa"/>
            <w:tcBorders>
              <w:top w:val="nil"/>
              <w:bottom w:val="nil"/>
            </w:tcBorders>
          </w:tcPr>
          <w:p w:rsidR="00CB3490" w:rsidRPr="00CB3490" w:rsidRDefault="00CB3490" w:rsidP="00EA419D">
            <w:pPr>
              <w:pStyle w:val="TableParagraph"/>
              <w:rPr>
                <w:sz w:val="24"/>
                <w:szCs w:val="24"/>
              </w:rPr>
            </w:pPr>
            <w:proofErr w:type="spellStart"/>
            <w:r w:rsidRPr="00CB3490">
              <w:rPr>
                <w:sz w:val="24"/>
                <w:szCs w:val="24"/>
              </w:rPr>
              <w:t>качество</w:t>
            </w:r>
            <w:proofErr w:type="spellEnd"/>
            <w:r w:rsidRPr="00CB3490">
              <w:rPr>
                <w:sz w:val="24"/>
                <w:szCs w:val="24"/>
              </w:rPr>
              <w:t xml:space="preserve"> </w:t>
            </w:r>
            <w:proofErr w:type="spellStart"/>
            <w:r w:rsidRPr="00CB3490">
              <w:rPr>
                <w:sz w:val="24"/>
                <w:szCs w:val="24"/>
              </w:rPr>
              <w:t>инженерной</w:t>
            </w:r>
            <w:proofErr w:type="spellEnd"/>
            <w:r w:rsidRPr="00CB3490">
              <w:rPr>
                <w:sz w:val="24"/>
                <w:szCs w:val="24"/>
              </w:rPr>
              <w:t xml:space="preserve"> </w:t>
            </w:r>
            <w:proofErr w:type="spellStart"/>
            <w:r w:rsidRPr="00CB3490">
              <w:rPr>
                <w:sz w:val="24"/>
                <w:szCs w:val="24"/>
              </w:rPr>
              <w:t>графики</w:t>
            </w:r>
            <w:proofErr w:type="spellEnd"/>
            <w:r w:rsidRPr="00CB3490">
              <w:rPr>
                <w:sz w:val="24"/>
                <w:szCs w:val="24"/>
              </w:rPr>
              <w:t xml:space="preserve">: </w:t>
            </w:r>
            <w:proofErr w:type="spellStart"/>
            <w:r w:rsidRPr="00CB3490">
              <w:rPr>
                <w:sz w:val="24"/>
                <w:szCs w:val="24"/>
              </w:rPr>
              <w:t>технических</w:t>
            </w:r>
            <w:proofErr w:type="spellEnd"/>
          </w:p>
        </w:tc>
        <w:tc>
          <w:tcPr>
            <w:tcW w:w="1134" w:type="dxa"/>
            <w:tcBorders>
              <w:top w:val="nil"/>
              <w:bottom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257"/>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tcPr>
          <w:p w:rsidR="00CB3490" w:rsidRPr="00CB3490" w:rsidRDefault="00CB3490" w:rsidP="00EA419D">
            <w:pPr>
              <w:pStyle w:val="TableParagraph"/>
              <w:rPr>
                <w:sz w:val="24"/>
                <w:szCs w:val="24"/>
                <w:lang w:val="ru-RU"/>
              </w:rPr>
            </w:pPr>
            <w:r w:rsidRPr="00CB3490">
              <w:rPr>
                <w:sz w:val="24"/>
                <w:szCs w:val="24"/>
                <w:lang w:val="ru-RU"/>
              </w:rPr>
              <w:t>эскизов, чертежей, схем (да – 1; нет – 0)</w:t>
            </w:r>
          </w:p>
        </w:tc>
        <w:tc>
          <w:tcPr>
            <w:tcW w:w="1134" w:type="dxa"/>
            <w:tcBorders>
              <w:top w:val="nil"/>
            </w:tcBorders>
          </w:tcPr>
          <w:p w:rsidR="00CB3490" w:rsidRPr="00CB3490" w:rsidRDefault="00CB3490" w:rsidP="00CB3490">
            <w:pPr>
              <w:pStyle w:val="TableParagraph"/>
              <w:rPr>
                <w:sz w:val="24"/>
                <w:szCs w:val="24"/>
                <w:lang w:val="ru-RU"/>
              </w:rPr>
            </w:pPr>
          </w:p>
        </w:tc>
        <w:tc>
          <w:tcPr>
            <w:tcW w:w="1134" w:type="dxa"/>
            <w:vMerge/>
            <w:tcBorders>
              <w:top w:val="nil"/>
            </w:tcBorders>
          </w:tcPr>
          <w:p w:rsidR="00CB3490" w:rsidRPr="00CB3490" w:rsidRDefault="00CB3490" w:rsidP="00CB3490">
            <w:pPr>
              <w:rPr>
                <w:sz w:val="24"/>
                <w:szCs w:val="24"/>
                <w:lang w:val="ru-RU"/>
              </w:rPr>
            </w:pPr>
          </w:p>
        </w:tc>
      </w:tr>
      <w:tr w:rsidR="00CB3490" w:rsidTr="00B95388">
        <w:trPr>
          <w:trHeight w:val="341"/>
        </w:trPr>
        <w:tc>
          <w:tcPr>
            <w:tcW w:w="2268" w:type="dxa"/>
            <w:tcBorders>
              <w:top w:val="nil"/>
              <w:bottom w:val="nil"/>
            </w:tcBorders>
          </w:tcPr>
          <w:p w:rsidR="00CB3490" w:rsidRPr="00CB3490" w:rsidRDefault="00CB3490" w:rsidP="00CB3490">
            <w:pPr>
              <w:pStyle w:val="TableParagraph"/>
              <w:rPr>
                <w:sz w:val="24"/>
                <w:lang w:val="ru-RU"/>
              </w:rPr>
            </w:pPr>
          </w:p>
        </w:tc>
        <w:tc>
          <w:tcPr>
            <w:tcW w:w="5103" w:type="dxa"/>
            <w:tcBorders>
              <w:bottom w:val="nil"/>
            </w:tcBorders>
            <w:vAlign w:val="center"/>
          </w:tcPr>
          <w:p w:rsidR="00CB3490" w:rsidRPr="00CB3490" w:rsidRDefault="00CB3490" w:rsidP="00EA419D">
            <w:pPr>
              <w:pStyle w:val="TableParagraph"/>
              <w:rPr>
                <w:sz w:val="24"/>
                <w:szCs w:val="24"/>
              </w:rPr>
            </w:pPr>
            <w:proofErr w:type="spellStart"/>
            <w:r w:rsidRPr="00CB3490">
              <w:rPr>
                <w:sz w:val="24"/>
                <w:szCs w:val="24"/>
              </w:rPr>
              <w:t>Выбор</w:t>
            </w:r>
            <w:proofErr w:type="spellEnd"/>
            <w:r w:rsidRPr="00CB3490">
              <w:rPr>
                <w:sz w:val="24"/>
                <w:szCs w:val="24"/>
              </w:rPr>
              <w:t xml:space="preserve"> </w:t>
            </w:r>
            <w:proofErr w:type="spellStart"/>
            <w:r w:rsidRPr="00CB3490">
              <w:rPr>
                <w:sz w:val="24"/>
                <w:szCs w:val="24"/>
              </w:rPr>
              <w:t>технологии</w:t>
            </w:r>
            <w:proofErr w:type="spellEnd"/>
            <w:r w:rsidRPr="00CB3490">
              <w:rPr>
                <w:sz w:val="24"/>
                <w:szCs w:val="24"/>
              </w:rPr>
              <w:t xml:space="preserve"> </w:t>
            </w:r>
            <w:proofErr w:type="spellStart"/>
            <w:r w:rsidRPr="00CB3490">
              <w:rPr>
                <w:sz w:val="24"/>
                <w:szCs w:val="24"/>
              </w:rPr>
              <w:t>изготовления</w:t>
            </w:r>
            <w:proofErr w:type="spellEnd"/>
            <w:r w:rsidRPr="00CB3490">
              <w:rPr>
                <w:sz w:val="24"/>
                <w:szCs w:val="24"/>
              </w:rPr>
              <w:t xml:space="preserve"> </w:t>
            </w:r>
            <w:proofErr w:type="spellStart"/>
            <w:r w:rsidRPr="00CB3490">
              <w:rPr>
                <w:sz w:val="24"/>
                <w:szCs w:val="24"/>
              </w:rPr>
              <w:t>изделия</w:t>
            </w:r>
            <w:proofErr w:type="spellEnd"/>
            <w:r w:rsidRPr="00CB3490">
              <w:rPr>
                <w:sz w:val="24"/>
                <w:szCs w:val="24"/>
              </w:rPr>
              <w:t>.</w:t>
            </w:r>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0/1</w:t>
            </w:r>
          </w:p>
        </w:tc>
        <w:tc>
          <w:tcPr>
            <w:tcW w:w="1134" w:type="dxa"/>
            <w:vMerge w:val="restart"/>
          </w:tcPr>
          <w:p w:rsidR="00CB3490" w:rsidRPr="00CB3490" w:rsidRDefault="00CB3490" w:rsidP="00CB3490">
            <w:pPr>
              <w:pStyle w:val="TableParagraph"/>
              <w:rPr>
                <w:sz w:val="24"/>
                <w:szCs w:val="24"/>
              </w:rPr>
            </w:pPr>
          </w:p>
        </w:tc>
      </w:tr>
      <w:tr w:rsidR="00CB3490" w:rsidTr="00B95388">
        <w:trPr>
          <w:trHeight w:val="403"/>
        </w:trPr>
        <w:tc>
          <w:tcPr>
            <w:tcW w:w="2268" w:type="dxa"/>
            <w:tcBorders>
              <w:top w:val="nil"/>
              <w:bottom w:val="nil"/>
            </w:tcBorders>
          </w:tcPr>
          <w:p w:rsidR="00CB3490" w:rsidRDefault="00CB3490" w:rsidP="00CB3490">
            <w:pPr>
              <w:pStyle w:val="TableParagraph"/>
              <w:rPr>
                <w:sz w:val="24"/>
              </w:rPr>
            </w:pPr>
          </w:p>
        </w:tc>
        <w:tc>
          <w:tcPr>
            <w:tcW w:w="5103" w:type="dxa"/>
            <w:tcBorders>
              <w:top w:val="nil"/>
              <w:bottom w:val="nil"/>
            </w:tcBorders>
            <w:vAlign w:val="center"/>
          </w:tcPr>
          <w:p w:rsidR="00CB3490" w:rsidRPr="008978BE" w:rsidRDefault="00CB3490" w:rsidP="00EA419D">
            <w:pPr>
              <w:pStyle w:val="TableParagraph"/>
              <w:rPr>
                <w:sz w:val="24"/>
                <w:szCs w:val="24"/>
                <w:lang w:val="ru-RU"/>
              </w:rPr>
            </w:pPr>
            <w:proofErr w:type="spellStart"/>
            <w:r w:rsidRPr="00CB3490">
              <w:rPr>
                <w:sz w:val="24"/>
                <w:szCs w:val="24"/>
              </w:rPr>
              <w:t>Технологическое</w:t>
            </w:r>
            <w:proofErr w:type="spellEnd"/>
            <w:r w:rsidRPr="00CB3490">
              <w:rPr>
                <w:sz w:val="24"/>
                <w:szCs w:val="24"/>
              </w:rPr>
              <w:t xml:space="preserve"> </w:t>
            </w:r>
            <w:proofErr w:type="spellStart"/>
            <w:r w:rsidRPr="00CB3490">
              <w:rPr>
                <w:sz w:val="24"/>
                <w:szCs w:val="24"/>
              </w:rPr>
              <w:t>описание</w:t>
            </w:r>
            <w:proofErr w:type="spellEnd"/>
            <w:r w:rsidRPr="00CB3490">
              <w:rPr>
                <w:sz w:val="24"/>
                <w:szCs w:val="24"/>
              </w:rPr>
              <w:t xml:space="preserve"> </w:t>
            </w:r>
            <w:proofErr w:type="spellStart"/>
            <w:r w:rsidRPr="00CB3490">
              <w:rPr>
                <w:sz w:val="24"/>
                <w:szCs w:val="24"/>
              </w:rPr>
              <w:t>процесса</w:t>
            </w:r>
            <w:proofErr w:type="spellEnd"/>
            <w:r w:rsidRPr="00CB3490">
              <w:rPr>
                <w:sz w:val="24"/>
                <w:szCs w:val="24"/>
              </w:rPr>
              <w:t xml:space="preserve"> </w:t>
            </w:r>
            <w:proofErr w:type="spellStart"/>
            <w:r w:rsidRPr="00CB3490">
              <w:rPr>
                <w:sz w:val="24"/>
                <w:szCs w:val="24"/>
              </w:rPr>
              <w:t>изготовления</w:t>
            </w:r>
            <w:proofErr w:type="spellEnd"/>
            <w:r w:rsidR="008978BE">
              <w:rPr>
                <w:sz w:val="24"/>
                <w:szCs w:val="24"/>
                <w:lang w:val="ru-RU"/>
              </w:rPr>
              <w:t xml:space="preserve">  </w:t>
            </w:r>
          </w:p>
        </w:tc>
        <w:tc>
          <w:tcPr>
            <w:tcW w:w="1134" w:type="dxa"/>
            <w:tcBorders>
              <w:top w:val="nil"/>
              <w:bottom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29"/>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vAlign w:val="center"/>
          </w:tcPr>
          <w:p w:rsidR="00CB3490" w:rsidRPr="00CB3490" w:rsidRDefault="00CB3490" w:rsidP="00EA419D">
            <w:pPr>
              <w:pStyle w:val="TableParagraph"/>
              <w:rPr>
                <w:sz w:val="24"/>
                <w:szCs w:val="24"/>
              </w:rPr>
            </w:pPr>
            <w:proofErr w:type="spellStart"/>
            <w:r w:rsidRPr="00CB3490">
              <w:rPr>
                <w:sz w:val="24"/>
                <w:szCs w:val="24"/>
              </w:rPr>
              <w:t>изделия</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1;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339"/>
        </w:trPr>
        <w:tc>
          <w:tcPr>
            <w:tcW w:w="2268" w:type="dxa"/>
            <w:tcBorders>
              <w:top w:val="nil"/>
              <w:bottom w:val="nil"/>
            </w:tcBorders>
          </w:tcPr>
          <w:p w:rsidR="00CB3490" w:rsidRDefault="00CB3490" w:rsidP="00CB3490">
            <w:pPr>
              <w:pStyle w:val="TableParagraph"/>
              <w:rPr>
                <w:sz w:val="24"/>
              </w:rPr>
            </w:pPr>
          </w:p>
        </w:tc>
        <w:tc>
          <w:tcPr>
            <w:tcW w:w="5103" w:type="dxa"/>
            <w:tcBorders>
              <w:bottom w:val="nil"/>
            </w:tcBorders>
          </w:tcPr>
          <w:p w:rsidR="00CB3490" w:rsidRPr="00CB3490" w:rsidRDefault="00CB3490" w:rsidP="008978BE">
            <w:pPr>
              <w:pStyle w:val="TableParagraph"/>
              <w:rPr>
                <w:sz w:val="24"/>
                <w:szCs w:val="24"/>
              </w:rPr>
            </w:pPr>
            <w:proofErr w:type="spellStart"/>
            <w:r w:rsidRPr="00CB3490">
              <w:rPr>
                <w:sz w:val="24"/>
                <w:szCs w:val="24"/>
              </w:rPr>
              <w:t>Оригинальность</w:t>
            </w:r>
            <w:proofErr w:type="spellEnd"/>
            <w:r w:rsidRPr="00CB3490">
              <w:rPr>
                <w:sz w:val="24"/>
                <w:szCs w:val="24"/>
              </w:rPr>
              <w:t xml:space="preserve"> </w:t>
            </w:r>
            <w:proofErr w:type="spellStart"/>
            <w:r w:rsidRPr="00CB3490">
              <w:rPr>
                <w:sz w:val="24"/>
                <w:szCs w:val="24"/>
              </w:rPr>
              <w:t>предложенных</w:t>
            </w:r>
            <w:proofErr w:type="spellEnd"/>
            <w:r w:rsidRPr="00CB3490">
              <w:rPr>
                <w:sz w:val="24"/>
                <w:szCs w:val="24"/>
              </w:rPr>
              <w:t xml:space="preserve"> </w:t>
            </w:r>
            <w:proofErr w:type="spellStart"/>
            <w:r w:rsidRPr="00CB3490">
              <w:rPr>
                <w:sz w:val="24"/>
                <w:szCs w:val="24"/>
              </w:rPr>
              <w:t>технико</w:t>
            </w:r>
            <w:proofErr w:type="spellEnd"/>
            <w:r w:rsidRPr="00CB3490">
              <w:rPr>
                <w:sz w:val="24"/>
                <w:szCs w:val="24"/>
              </w:rPr>
              <w:t>-</w:t>
            </w:r>
          </w:p>
        </w:tc>
        <w:tc>
          <w:tcPr>
            <w:tcW w:w="1134" w:type="dxa"/>
            <w:tcBorders>
              <w:bottom w:val="nil"/>
            </w:tcBorders>
          </w:tcPr>
          <w:p w:rsidR="00CB3490" w:rsidRPr="00CB3490" w:rsidRDefault="00CB3490" w:rsidP="00CB3490">
            <w:pPr>
              <w:pStyle w:val="TableParagraph"/>
              <w:jc w:val="center"/>
              <w:rPr>
                <w:sz w:val="24"/>
                <w:szCs w:val="24"/>
              </w:rPr>
            </w:pPr>
            <w:r w:rsidRPr="00CB3490">
              <w:rPr>
                <w:sz w:val="24"/>
                <w:szCs w:val="24"/>
              </w:rPr>
              <w:t>0/1</w:t>
            </w:r>
          </w:p>
        </w:tc>
        <w:tc>
          <w:tcPr>
            <w:tcW w:w="1134" w:type="dxa"/>
            <w:vMerge w:val="restart"/>
          </w:tcPr>
          <w:p w:rsidR="00CB3490" w:rsidRPr="00CB3490" w:rsidRDefault="00CB3490" w:rsidP="00CB3490">
            <w:pPr>
              <w:pStyle w:val="TableParagraph"/>
              <w:rPr>
                <w:sz w:val="24"/>
                <w:szCs w:val="24"/>
              </w:rPr>
            </w:pPr>
          </w:p>
        </w:tc>
      </w:tr>
      <w:tr w:rsidR="00CB3490" w:rsidTr="00B95388">
        <w:trPr>
          <w:trHeight w:val="403"/>
        </w:trPr>
        <w:tc>
          <w:tcPr>
            <w:tcW w:w="2268" w:type="dxa"/>
            <w:tcBorders>
              <w:top w:val="nil"/>
              <w:bottom w:val="nil"/>
            </w:tcBorders>
          </w:tcPr>
          <w:p w:rsidR="00CB3490" w:rsidRDefault="00CB3490" w:rsidP="00CB3490">
            <w:pPr>
              <w:pStyle w:val="TableParagraph"/>
              <w:rPr>
                <w:sz w:val="24"/>
              </w:rPr>
            </w:pPr>
          </w:p>
        </w:tc>
        <w:tc>
          <w:tcPr>
            <w:tcW w:w="5103" w:type="dxa"/>
            <w:tcBorders>
              <w:top w:val="nil"/>
              <w:bottom w:val="nil"/>
            </w:tcBorders>
          </w:tcPr>
          <w:p w:rsidR="00CB3490" w:rsidRPr="008978BE" w:rsidRDefault="00CB3490" w:rsidP="008978BE">
            <w:pPr>
              <w:pStyle w:val="TableParagraph"/>
              <w:rPr>
                <w:sz w:val="24"/>
                <w:szCs w:val="24"/>
                <w:lang w:val="ru-RU"/>
              </w:rPr>
            </w:pPr>
            <w:proofErr w:type="spellStart"/>
            <w:r w:rsidRPr="00CB3490">
              <w:rPr>
                <w:sz w:val="24"/>
                <w:szCs w:val="24"/>
              </w:rPr>
              <w:t>технологических</w:t>
            </w:r>
            <w:proofErr w:type="spellEnd"/>
            <w:r w:rsidRPr="00CB3490">
              <w:rPr>
                <w:sz w:val="24"/>
                <w:szCs w:val="24"/>
              </w:rPr>
              <w:t xml:space="preserve">, </w:t>
            </w:r>
            <w:proofErr w:type="spellStart"/>
            <w:r w:rsidRPr="00CB3490">
              <w:rPr>
                <w:sz w:val="24"/>
                <w:szCs w:val="24"/>
              </w:rPr>
              <w:t>инженерных</w:t>
            </w:r>
            <w:proofErr w:type="spellEnd"/>
            <w:r w:rsidRPr="00CB3490">
              <w:rPr>
                <w:sz w:val="24"/>
                <w:szCs w:val="24"/>
              </w:rPr>
              <w:t xml:space="preserve"> </w:t>
            </w:r>
            <w:proofErr w:type="spellStart"/>
            <w:r w:rsidRPr="00CB3490">
              <w:rPr>
                <w:sz w:val="24"/>
                <w:szCs w:val="24"/>
              </w:rPr>
              <w:t>или</w:t>
            </w:r>
            <w:proofErr w:type="spellEnd"/>
            <w:r w:rsidRPr="00CB3490">
              <w:rPr>
                <w:sz w:val="24"/>
                <w:szCs w:val="24"/>
              </w:rPr>
              <w:t xml:space="preserve"> </w:t>
            </w:r>
            <w:proofErr w:type="spellStart"/>
            <w:r w:rsidRPr="00CB3490">
              <w:rPr>
                <w:sz w:val="24"/>
                <w:szCs w:val="24"/>
              </w:rPr>
              <w:t>эргономических</w:t>
            </w:r>
            <w:proofErr w:type="spellEnd"/>
            <w:r w:rsidR="008978BE">
              <w:rPr>
                <w:sz w:val="24"/>
                <w:szCs w:val="24"/>
                <w:lang w:val="ru-RU"/>
              </w:rPr>
              <w:t xml:space="preserve">  </w:t>
            </w:r>
          </w:p>
        </w:tc>
        <w:tc>
          <w:tcPr>
            <w:tcW w:w="1134" w:type="dxa"/>
            <w:tcBorders>
              <w:top w:val="nil"/>
              <w:bottom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284"/>
        </w:trPr>
        <w:tc>
          <w:tcPr>
            <w:tcW w:w="2268" w:type="dxa"/>
            <w:tcBorders>
              <w:top w:val="nil"/>
              <w:bottom w:val="nil"/>
            </w:tcBorders>
          </w:tcPr>
          <w:p w:rsidR="00CB3490" w:rsidRDefault="00CB3490" w:rsidP="00CB3490">
            <w:pPr>
              <w:pStyle w:val="TableParagraph"/>
              <w:rPr>
                <w:sz w:val="24"/>
              </w:rPr>
            </w:pPr>
          </w:p>
        </w:tc>
        <w:tc>
          <w:tcPr>
            <w:tcW w:w="5103" w:type="dxa"/>
            <w:tcBorders>
              <w:top w:val="nil"/>
            </w:tcBorders>
          </w:tcPr>
          <w:p w:rsidR="00CB3490" w:rsidRPr="00CB3490" w:rsidRDefault="00CB3490" w:rsidP="008978BE">
            <w:pPr>
              <w:pStyle w:val="TableParagraph"/>
              <w:rPr>
                <w:sz w:val="24"/>
                <w:szCs w:val="24"/>
              </w:rPr>
            </w:pPr>
            <w:proofErr w:type="spellStart"/>
            <w:r w:rsidRPr="00CB3490">
              <w:rPr>
                <w:sz w:val="24"/>
                <w:szCs w:val="24"/>
              </w:rPr>
              <w:t>решений</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1; </w:t>
            </w:r>
            <w:proofErr w:type="spellStart"/>
            <w:r w:rsidRPr="00CB3490">
              <w:rPr>
                <w:sz w:val="24"/>
                <w:szCs w:val="24"/>
              </w:rPr>
              <w:t>нет</w:t>
            </w:r>
            <w:proofErr w:type="spellEnd"/>
            <w:r w:rsidRPr="00CB3490">
              <w:rPr>
                <w:sz w:val="24"/>
                <w:szCs w:val="24"/>
              </w:rPr>
              <w:t xml:space="preserve"> – 0)</w:t>
            </w:r>
          </w:p>
        </w:tc>
        <w:tc>
          <w:tcPr>
            <w:tcW w:w="1134" w:type="dxa"/>
            <w:tcBorders>
              <w:top w:val="nil"/>
            </w:tcBorders>
          </w:tcPr>
          <w:p w:rsidR="00CB3490" w:rsidRPr="00CB3490" w:rsidRDefault="00CB3490" w:rsidP="00CB3490">
            <w:pPr>
              <w:pStyle w:val="TableParagraph"/>
              <w:rPr>
                <w:sz w:val="24"/>
                <w:szCs w:val="24"/>
              </w:rPr>
            </w:pPr>
          </w:p>
        </w:tc>
        <w:tc>
          <w:tcPr>
            <w:tcW w:w="1134" w:type="dxa"/>
            <w:vMerge/>
            <w:tcBorders>
              <w:top w:val="nil"/>
            </w:tcBorders>
          </w:tcPr>
          <w:p w:rsidR="00CB3490" w:rsidRPr="00CB3490" w:rsidRDefault="00CB3490" w:rsidP="00CB3490">
            <w:pPr>
              <w:rPr>
                <w:sz w:val="24"/>
                <w:szCs w:val="24"/>
              </w:rPr>
            </w:pPr>
          </w:p>
        </w:tc>
      </w:tr>
      <w:tr w:rsidR="00CB3490" w:rsidTr="00B95388">
        <w:trPr>
          <w:trHeight w:val="412"/>
        </w:trPr>
        <w:tc>
          <w:tcPr>
            <w:tcW w:w="2268" w:type="dxa"/>
            <w:tcBorders>
              <w:top w:val="nil"/>
            </w:tcBorders>
          </w:tcPr>
          <w:p w:rsidR="00CB3490" w:rsidRDefault="00CB3490" w:rsidP="00CB3490">
            <w:pPr>
              <w:pStyle w:val="TableParagraph"/>
              <w:rPr>
                <w:sz w:val="24"/>
              </w:rPr>
            </w:pPr>
          </w:p>
        </w:tc>
        <w:tc>
          <w:tcPr>
            <w:tcW w:w="5103" w:type="dxa"/>
          </w:tcPr>
          <w:p w:rsidR="00CB3490" w:rsidRPr="00CB3490" w:rsidRDefault="00CB3490" w:rsidP="00CB3490">
            <w:pPr>
              <w:pStyle w:val="TableParagraph"/>
              <w:rPr>
                <w:sz w:val="24"/>
                <w:szCs w:val="24"/>
              </w:rPr>
            </w:pPr>
            <w:proofErr w:type="spellStart"/>
            <w:r w:rsidRPr="00CB3490">
              <w:rPr>
                <w:sz w:val="24"/>
                <w:szCs w:val="24"/>
              </w:rPr>
              <w:t>Новизна</w:t>
            </w:r>
            <w:proofErr w:type="spellEnd"/>
            <w:r w:rsidRPr="00CB3490">
              <w:rPr>
                <w:sz w:val="24"/>
                <w:szCs w:val="24"/>
              </w:rPr>
              <w:t xml:space="preserve"> </w:t>
            </w:r>
            <w:proofErr w:type="spellStart"/>
            <w:r w:rsidRPr="00CB3490">
              <w:rPr>
                <w:sz w:val="24"/>
                <w:szCs w:val="24"/>
              </w:rPr>
              <w:t>проекта</w:t>
            </w:r>
            <w:proofErr w:type="spellEnd"/>
            <w:r w:rsidRPr="00CB3490">
              <w:rPr>
                <w:sz w:val="24"/>
                <w:szCs w:val="24"/>
              </w:rPr>
              <w:t xml:space="preserve"> (</w:t>
            </w:r>
            <w:proofErr w:type="spellStart"/>
            <w:r w:rsidRPr="00CB3490">
              <w:rPr>
                <w:sz w:val="24"/>
                <w:szCs w:val="24"/>
              </w:rPr>
              <w:t>да</w:t>
            </w:r>
            <w:proofErr w:type="spellEnd"/>
            <w:r w:rsidRPr="00CB3490">
              <w:rPr>
                <w:sz w:val="24"/>
                <w:szCs w:val="24"/>
              </w:rPr>
              <w:t xml:space="preserve"> – 1; </w:t>
            </w:r>
            <w:proofErr w:type="spellStart"/>
            <w:r w:rsidRPr="00CB3490">
              <w:rPr>
                <w:sz w:val="24"/>
                <w:szCs w:val="24"/>
              </w:rPr>
              <w:t>нет</w:t>
            </w:r>
            <w:proofErr w:type="spellEnd"/>
            <w:r w:rsidRPr="00CB3490">
              <w:rPr>
                <w:sz w:val="24"/>
                <w:szCs w:val="24"/>
              </w:rPr>
              <w:t xml:space="preserve"> – 0)</w:t>
            </w:r>
          </w:p>
        </w:tc>
        <w:tc>
          <w:tcPr>
            <w:tcW w:w="1134" w:type="dxa"/>
          </w:tcPr>
          <w:p w:rsidR="00CB3490" w:rsidRPr="00CB3490" w:rsidRDefault="00CB3490" w:rsidP="00CB3490">
            <w:pPr>
              <w:pStyle w:val="TableParagraph"/>
              <w:jc w:val="center"/>
              <w:rPr>
                <w:sz w:val="24"/>
                <w:szCs w:val="24"/>
              </w:rPr>
            </w:pPr>
            <w:r w:rsidRPr="00CB3490">
              <w:rPr>
                <w:sz w:val="24"/>
                <w:szCs w:val="24"/>
              </w:rPr>
              <w:t>0/1</w:t>
            </w:r>
          </w:p>
        </w:tc>
        <w:tc>
          <w:tcPr>
            <w:tcW w:w="1134" w:type="dxa"/>
          </w:tcPr>
          <w:p w:rsidR="00CB3490" w:rsidRPr="00CB3490" w:rsidRDefault="00CB3490" w:rsidP="00CB3490">
            <w:pPr>
              <w:pStyle w:val="TableParagraph"/>
              <w:rPr>
                <w:sz w:val="24"/>
                <w:szCs w:val="24"/>
              </w:rPr>
            </w:pPr>
          </w:p>
        </w:tc>
      </w:tr>
      <w:tr w:rsidR="00CB3490" w:rsidTr="00B95388">
        <w:trPr>
          <w:trHeight w:val="945"/>
        </w:trPr>
        <w:tc>
          <w:tcPr>
            <w:tcW w:w="2268" w:type="dxa"/>
            <w:vMerge w:val="restart"/>
            <w:vAlign w:val="center"/>
          </w:tcPr>
          <w:p w:rsidR="00CB3490" w:rsidRDefault="00CB3490" w:rsidP="00EA419D">
            <w:pPr>
              <w:pStyle w:val="TableParagraph"/>
              <w:jc w:val="center"/>
              <w:rPr>
                <w:sz w:val="26"/>
              </w:rPr>
            </w:pPr>
          </w:p>
          <w:p w:rsidR="00CB3490" w:rsidRDefault="00CB3490" w:rsidP="00EA419D">
            <w:pPr>
              <w:pStyle w:val="TableParagraph"/>
              <w:jc w:val="center"/>
              <w:rPr>
                <w:sz w:val="26"/>
              </w:rPr>
            </w:pPr>
          </w:p>
          <w:p w:rsidR="00CB3490" w:rsidRDefault="00CB3490" w:rsidP="00EA419D">
            <w:pPr>
              <w:pStyle w:val="TableParagraph"/>
              <w:jc w:val="center"/>
              <w:rPr>
                <w:sz w:val="26"/>
              </w:rPr>
            </w:pPr>
          </w:p>
          <w:p w:rsidR="00CB3490" w:rsidRDefault="00CB3490" w:rsidP="00EA419D">
            <w:pPr>
              <w:pStyle w:val="TableParagraph"/>
              <w:jc w:val="center"/>
              <w:rPr>
                <w:sz w:val="26"/>
              </w:rPr>
            </w:pPr>
          </w:p>
          <w:p w:rsidR="006E0D62" w:rsidRDefault="00CB3490" w:rsidP="00F17395">
            <w:pPr>
              <w:pStyle w:val="TableParagraph"/>
              <w:ind w:left="280" w:right="270" w:firstLine="115"/>
              <w:jc w:val="center"/>
              <w:rPr>
                <w:b/>
                <w:sz w:val="24"/>
                <w:lang w:val="ru-RU"/>
              </w:rPr>
            </w:pPr>
            <w:proofErr w:type="spellStart"/>
            <w:r>
              <w:rPr>
                <w:b/>
                <w:sz w:val="24"/>
              </w:rPr>
              <w:t>Оценка</w:t>
            </w:r>
            <w:proofErr w:type="spellEnd"/>
            <w:r>
              <w:rPr>
                <w:b/>
                <w:sz w:val="24"/>
              </w:rPr>
              <w:t xml:space="preserve"> </w:t>
            </w:r>
            <w:proofErr w:type="spellStart"/>
            <w:r>
              <w:rPr>
                <w:b/>
                <w:sz w:val="24"/>
              </w:rPr>
              <w:t>изделия</w:t>
            </w:r>
            <w:proofErr w:type="spellEnd"/>
          </w:p>
          <w:p w:rsidR="00CB3490" w:rsidRDefault="00CB3490" w:rsidP="00F17395">
            <w:pPr>
              <w:pStyle w:val="TableParagraph"/>
              <w:ind w:left="280" w:right="270" w:firstLine="115"/>
              <w:jc w:val="center"/>
              <w:rPr>
                <w:sz w:val="24"/>
              </w:rPr>
            </w:pPr>
            <w:r>
              <w:rPr>
                <w:b/>
                <w:sz w:val="24"/>
              </w:rPr>
              <w:t xml:space="preserve">25 </w:t>
            </w:r>
            <w:proofErr w:type="spellStart"/>
            <w:r>
              <w:rPr>
                <w:b/>
                <w:sz w:val="24"/>
              </w:rPr>
              <w:t>баллов</w:t>
            </w:r>
            <w:proofErr w:type="spellEnd"/>
          </w:p>
        </w:tc>
        <w:tc>
          <w:tcPr>
            <w:tcW w:w="5103" w:type="dxa"/>
          </w:tcPr>
          <w:p w:rsidR="00CB3490" w:rsidRPr="008978BE" w:rsidRDefault="00CB3490" w:rsidP="008978BE">
            <w:pPr>
              <w:pStyle w:val="TableParagraph"/>
              <w:ind w:left="108"/>
              <w:rPr>
                <w:sz w:val="24"/>
                <w:lang w:val="ru-RU"/>
              </w:rPr>
            </w:pPr>
            <w:r w:rsidRPr="00CB3490">
              <w:rPr>
                <w:sz w:val="24"/>
                <w:lang w:val="ru-RU"/>
              </w:rPr>
              <w:t>Экономическая и экологическая оценка будущего изделия и технологии его изготовления</w:t>
            </w:r>
            <w:r w:rsidR="008978BE">
              <w:rPr>
                <w:sz w:val="24"/>
                <w:lang w:val="ru-RU"/>
              </w:rPr>
              <w:t xml:space="preserve"> </w:t>
            </w:r>
            <w:r w:rsidRPr="008978BE">
              <w:rPr>
                <w:sz w:val="24"/>
                <w:lang w:val="ru-RU"/>
              </w:rPr>
              <w:t>(да – 1; нет – 0)</w:t>
            </w:r>
          </w:p>
        </w:tc>
        <w:tc>
          <w:tcPr>
            <w:tcW w:w="1134" w:type="dxa"/>
          </w:tcPr>
          <w:p w:rsidR="00CB3490" w:rsidRDefault="00CB3490" w:rsidP="00A41CF9">
            <w:pPr>
              <w:pStyle w:val="TableParagraph"/>
              <w:ind w:left="355" w:right="347"/>
              <w:jc w:val="center"/>
              <w:rPr>
                <w:sz w:val="24"/>
              </w:rPr>
            </w:pPr>
            <w:r>
              <w:rPr>
                <w:sz w:val="24"/>
              </w:rPr>
              <w:t>0/1</w:t>
            </w:r>
          </w:p>
        </w:tc>
        <w:tc>
          <w:tcPr>
            <w:tcW w:w="1134" w:type="dxa"/>
          </w:tcPr>
          <w:p w:rsidR="00CB3490" w:rsidRDefault="00CB3490" w:rsidP="00A41CF9">
            <w:pPr>
              <w:pStyle w:val="TableParagraph"/>
              <w:rPr>
                <w:sz w:val="24"/>
              </w:rPr>
            </w:pPr>
          </w:p>
        </w:tc>
      </w:tr>
      <w:tr w:rsidR="00CB3490" w:rsidTr="00B95388">
        <w:trPr>
          <w:trHeight w:val="558"/>
        </w:trPr>
        <w:tc>
          <w:tcPr>
            <w:tcW w:w="2268" w:type="dxa"/>
            <w:vMerge/>
          </w:tcPr>
          <w:p w:rsidR="00CB3490" w:rsidRDefault="00CB3490" w:rsidP="00A41CF9">
            <w:pPr>
              <w:pStyle w:val="TableParagraph"/>
              <w:spacing w:before="232"/>
              <w:ind w:left="280" w:right="270" w:firstLine="115"/>
              <w:jc w:val="both"/>
              <w:rPr>
                <w:sz w:val="2"/>
                <w:szCs w:val="2"/>
              </w:rPr>
            </w:pPr>
          </w:p>
        </w:tc>
        <w:tc>
          <w:tcPr>
            <w:tcW w:w="5103" w:type="dxa"/>
          </w:tcPr>
          <w:p w:rsidR="00CB3490" w:rsidRPr="00CB3490" w:rsidRDefault="00CB3490" w:rsidP="008978BE">
            <w:pPr>
              <w:pStyle w:val="TableParagraph"/>
              <w:ind w:left="108"/>
              <w:rPr>
                <w:sz w:val="24"/>
                <w:lang w:val="ru-RU"/>
              </w:rPr>
            </w:pPr>
            <w:r w:rsidRPr="00CB3490">
              <w:rPr>
                <w:sz w:val="24"/>
                <w:lang w:val="ru-RU"/>
              </w:rPr>
              <w:t>Рекламные предложения и перспективы внедрения</w:t>
            </w:r>
            <w:r w:rsidR="008978BE">
              <w:rPr>
                <w:sz w:val="24"/>
                <w:lang w:val="ru-RU"/>
              </w:rPr>
              <w:t xml:space="preserve"> </w:t>
            </w:r>
            <w:r w:rsidRPr="00CB3490">
              <w:rPr>
                <w:sz w:val="24"/>
                <w:lang w:val="ru-RU"/>
              </w:rPr>
              <w:t>изделия (да – 0,5; нет – 0)</w:t>
            </w:r>
          </w:p>
        </w:tc>
        <w:tc>
          <w:tcPr>
            <w:tcW w:w="1134" w:type="dxa"/>
          </w:tcPr>
          <w:p w:rsidR="00CB3490" w:rsidRDefault="00CB3490" w:rsidP="00A41CF9">
            <w:pPr>
              <w:pStyle w:val="TableParagraph"/>
              <w:ind w:left="353" w:right="347"/>
              <w:jc w:val="center"/>
              <w:rPr>
                <w:sz w:val="24"/>
              </w:rPr>
            </w:pPr>
            <w:r>
              <w:rPr>
                <w:sz w:val="24"/>
              </w:rPr>
              <w:t>0/0,5</w:t>
            </w:r>
          </w:p>
        </w:tc>
        <w:tc>
          <w:tcPr>
            <w:tcW w:w="1134" w:type="dxa"/>
          </w:tcPr>
          <w:p w:rsidR="00CB3490" w:rsidRDefault="00CB3490" w:rsidP="00A41CF9">
            <w:pPr>
              <w:pStyle w:val="TableParagraph"/>
              <w:rPr>
                <w:sz w:val="24"/>
              </w:rPr>
            </w:pPr>
          </w:p>
        </w:tc>
      </w:tr>
      <w:tr w:rsidR="00CB3490" w:rsidTr="00B95388">
        <w:trPr>
          <w:trHeight w:val="566"/>
        </w:trPr>
        <w:tc>
          <w:tcPr>
            <w:tcW w:w="2268" w:type="dxa"/>
            <w:vMerge/>
          </w:tcPr>
          <w:p w:rsidR="00CB3490" w:rsidRDefault="00CB3490" w:rsidP="00A41CF9">
            <w:pPr>
              <w:pStyle w:val="TableParagraph"/>
              <w:spacing w:before="232"/>
              <w:ind w:left="280" w:right="270" w:firstLine="115"/>
              <w:jc w:val="both"/>
              <w:rPr>
                <w:b/>
                <w:sz w:val="24"/>
              </w:rPr>
            </w:pPr>
          </w:p>
        </w:tc>
        <w:tc>
          <w:tcPr>
            <w:tcW w:w="5103" w:type="dxa"/>
          </w:tcPr>
          <w:p w:rsidR="00CB3490" w:rsidRPr="00CB3490" w:rsidRDefault="00CB3490" w:rsidP="00CB3490">
            <w:pPr>
              <w:pStyle w:val="TableParagraph"/>
              <w:ind w:left="108"/>
              <w:rPr>
                <w:sz w:val="24"/>
                <w:lang w:val="ru-RU"/>
              </w:rPr>
            </w:pPr>
            <w:r w:rsidRPr="00CB3490">
              <w:rPr>
                <w:sz w:val="24"/>
                <w:lang w:val="ru-RU"/>
              </w:rPr>
              <w:t>Оригинальность дизайнерского решения</w:t>
            </w:r>
          </w:p>
          <w:p w:rsidR="00CB3490" w:rsidRPr="00CB3490" w:rsidRDefault="00CB3490" w:rsidP="00CB3490">
            <w:pPr>
              <w:pStyle w:val="TableParagraph"/>
              <w:ind w:left="108"/>
              <w:rPr>
                <w:sz w:val="24"/>
                <w:lang w:val="ru-RU"/>
              </w:rPr>
            </w:pPr>
            <w:r w:rsidRPr="00CB3490">
              <w:rPr>
                <w:sz w:val="24"/>
                <w:lang w:val="ru-RU"/>
              </w:rPr>
              <w:t>(оригинально – 5; стереотипно – 0)</w:t>
            </w:r>
          </w:p>
        </w:tc>
        <w:tc>
          <w:tcPr>
            <w:tcW w:w="1134" w:type="dxa"/>
          </w:tcPr>
          <w:p w:rsidR="00CB3490" w:rsidRDefault="00CB3490" w:rsidP="00A41CF9">
            <w:pPr>
              <w:pStyle w:val="TableParagraph"/>
              <w:ind w:left="355" w:right="347"/>
              <w:jc w:val="center"/>
              <w:rPr>
                <w:sz w:val="24"/>
              </w:rPr>
            </w:pPr>
            <w:r>
              <w:rPr>
                <w:sz w:val="24"/>
              </w:rPr>
              <w:t>0/5</w:t>
            </w:r>
          </w:p>
        </w:tc>
        <w:tc>
          <w:tcPr>
            <w:tcW w:w="1134" w:type="dxa"/>
          </w:tcPr>
          <w:p w:rsidR="00CB3490" w:rsidRDefault="00CB3490" w:rsidP="00A41CF9">
            <w:pPr>
              <w:pStyle w:val="TableParagraph"/>
              <w:rPr>
                <w:sz w:val="24"/>
              </w:rPr>
            </w:pPr>
          </w:p>
        </w:tc>
      </w:tr>
      <w:tr w:rsidR="00CB3490" w:rsidTr="00B95388">
        <w:trPr>
          <w:trHeight w:val="1273"/>
        </w:trPr>
        <w:tc>
          <w:tcPr>
            <w:tcW w:w="2268" w:type="dxa"/>
            <w:vMerge/>
          </w:tcPr>
          <w:p w:rsidR="00CB3490" w:rsidRDefault="00CB3490" w:rsidP="00A41CF9">
            <w:pPr>
              <w:rPr>
                <w:sz w:val="2"/>
                <w:szCs w:val="2"/>
              </w:rPr>
            </w:pPr>
          </w:p>
        </w:tc>
        <w:tc>
          <w:tcPr>
            <w:tcW w:w="5103" w:type="dxa"/>
          </w:tcPr>
          <w:p w:rsidR="00CB3490" w:rsidRPr="008978BE" w:rsidRDefault="00CB3490" w:rsidP="008978BE">
            <w:pPr>
              <w:pStyle w:val="TableParagraph"/>
              <w:ind w:left="108" w:right="292"/>
              <w:rPr>
                <w:sz w:val="24"/>
                <w:lang w:val="ru-RU"/>
              </w:rPr>
            </w:pPr>
            <w:proofErr w:type="gramStart"/>
            <w:r w:rsidRPr="00CB3490">
              <w:rPr>
                <w:sz w:val="24"/>
                <w:lang w:val="ru-RU"/>
              </w:rPr>
              <w:t>Качество изделия: эстетика внешнего вида, эргономика, технология обработки, прочность, декор (качественно – 9, требуется небольшая</w:t>
            </w:r>
            <w:r w:rsidR="008978BE">
              <w:rPr>
                <w:sz w:val="24"/>
                <w:lang w:val="ru-RU"/>
              </w:rPr>
              <w:t xml:space="preserve"> </w:t>
            </w:r>
            <w:r w:rsidRPr="008978BE">
              <w:rPr>
                <w:sz w:val="24"/>
                <w:lang w:val="ru-RU"/>
              </w:rPr>
              <w:t>доработка – 3, некачественно – 0)</w:t>
            </w:r>
            <w:proofErr w:type="gramEnd"/>
          </w:p>
        </w:tc>
        <w:tc>
          <w:tcPr>
            <w:tcW w:w="1134" w:type="dxa"/>
          </w:tcPr>
          <w:p w:rsidR="00CB3490" w:rsidRPr="008978BE" w:rsidRDefault="00CB3490" w:rsidP="00A41CF9">
            <w:pPr>
              <w:pStyle w:val="TableParagraph"/>
              <w:rPr>
                <w:sz w:val="26"/>
                <w:lang w:val="ru-RU"/>
              </w:rPr>
            </w:pPr>
          </w:p>
          <w:p w:rsidR="00CB3490" w:rsidRDefault="00CB3490" w:rsidP="00A41CF9">
            <w:pPr>
              <w:pStyle w:val="TableParagraph"/>
              <w:ind w:left="355" w:right="347"/>
              <w:jc w:val="center"/>
              <w:rPr>
                <w:sz w:val="24"/>
              </w:rPr>
            </w:pPr>
            <w:r>
              <w:rPr>
                <w:sz w:val="24"/>
              </w:rPr>
              <w:t>0/3/9</w:t>
            </w:r>
          </w:p>
        </w:tc>
        <w:tc>
          <w:tcPr>
            <w:tcW w:w="1134" w:type="dxa"/>
          </w:tcPr>
          <w:p w:rsidR="00CB3490" w:rsidRDefault="00CB3490" w:rsidP="00A41CF9">
            <w:pPr>
              <w:pStyle w:val="TableParagraph"/>
              <w:rPr>
                <w:sz w:val="24"/>
              </w:rPr>
            </w:pPr>
          </w:p>
        </w:tc>
      </w:tr>
      <w:tr w:rsidR="00CB3490" w:rsidTr="00B95388">
        <w:trPr>
          <w:trHeight w:val="1161"/>
        </w:trPr>
        <w:tc>
          <w:tcPr>
            <w:tcW w:w="2268" w:type="dxa"/>
            <w:vMerge/>
          </w:tcPr>
          <w:p w:rsidR="00CB3490" w:rsidRDefault="00CB3490" w:rsidP="00A41CF9">
            <w:pPr>
              <w:rPr>
                <w:sz w:val="2"/>
                <w:szCs w:val="2"/>
              </w:rPr>
            </w:pPr>
          </w:p>
        </w:tc>
        <w:tc>
          <w:tcPr>
            <w:tcW w:w="5103" w:type="dxa"/>
          </w:tcPr>
          <w:p w:rsidR="00CB3490" w:rsidRPr="00CB3490" w:rsidRDefault="00CB3490" w:rsidP="00A41CF9">
            <w:pPr>
              <w:pStyle w:val="TableParagraph"/>
              <w:ind w:left="108"/>
              <w:rPr>
                <w:sz w:val="24"/>
                <w:lang w:val="ru-RU"/>
              </w:rPr>
            </w:pPr>
            <w:r w:rsidRPr="00CB3490">
              <w:rPr>
                <w:sz w:val="24"/>
                <w:lang w:val="ru-RU"/>
              </w:rPr>
              <w:t>Трудоѐмкость создания продукта, сложность или рациональность (оптимальность для массового производства) конструкции изделия</w:t>
            </w:r>
          </w:p>
          <w:p w:rsidR="00CB3490" w:rsidRDefault="00CB3490" w:rsidP="00A41CF9">
            <w:pPr>
              <w:pStyle w:val="TableParagraph"/>
              <w:ind w:left="108"/>
              <w:rPr>
                <w:sz w:val="24"/>
              </w:rPr>
            </w:pPr>
            <w:r>
              <w:rPr>
                <w:sz w:val="24"/>
              </w:rPr>
              <w:t>(</w:t>
            </w:r>
            <w:proofErr w:type="spellStart"/>
            <w:r>
              <w:rPr>
                <w:sz w:val="24"/>
              </w:rPr>
              <w:t>от</w:t>
            </w:r>
            <w:proofErr w:type="spellEnd"/>
            <w:r>
              <w:rPr>
                <w:sz w:val="24"/>
              </w:rPr>
              <w:t xml:space="preserve"> 1 </w:t>
            </w:r>
            <w:proofErr w:type="spellStart"/>
            <w:r>
              <w:rPr>
                <w:sz w:val="24"/>
              </w:rPr>
              <w:t>до</w:t>
            </w:r>
            <w:proofErr w:type="spellEnd"/>
            <w:r>
              <w:rPr>
                <w:sz w:val="24"/>
              </w:rPr>
              <w:t xml:space="preserve"> 4 </w:t>
            </w:r>
            <w:proofErr w:type="spellStart"/>
            <w:r>
              <w:rPr>
                <w:sz w:val="24"/>
              </w:rPr>
              <w:t>баллов</w:t>
            </w:r>
            <w:proofErr w:type="spellEnd"/>
            <w:r>
              <w:rPr>
                <w:sz w:val="24"/>
              </w:rPr>
              <w:t>)</w:t>
            </w:r>
          </w:p>
        </w:tc>
        <w:tc>
          <w:tcPr>
            <w:tcW w:w="1134" w:type="dxa"/>
          </w:tcPr>
          <w:p w:rsidR="00CB3490" w:rsidRDefault="00CB3490" w:rsidP="00A41CF9">
            <w:pPr>
              <w:pStyle w:val="TableParagraph"/>
              <w:rPr>
                <w:sz w:val="26"/>
              </w:rPr>
            </w:pPr>
          </w:p>
          <w:p w:rsidR="00CB3490" w:rsidRDefault="00B95388" w:rsidP="00B95388">
            <w:pPr>
              <w:pStyle w:val="TableParagraph"/>
              <w:ind w:right="346"/>
              <w:rPr>
                <w:sz w:val="24"/>
              </w:rPr>
            </w:pPr>
            <w:r>
              <w:rPr>
                <w:sz w:val="24"/>
                <w:lang w:val="ru-RU"/>
              </w:rPr>
              <w:t xml:space="preserve">  </w:t>
            </w:r>
            <w:r w:rsidR="00CB3490">
              <w:rPr>
                <w:sz w:val="24"/>
              </w:rPr>
              <w:t>1 – 4</w:t>
            </w:r>
          </w:p>
        </w:tc>
        <w:tc>
          <w:tcPr>
            <w:tcW w:w="1134" w:type="dxa"/>
          </w:tcPr>
          <w:p w:rsidR="00CB3490" w:rsidRDefault="00CB3490" w:rsidP="00A41CF9">
            <w:pPr>
              <w:pStyle w:val="TableParagraph"/>
              <w:rPr>
                <w:sz w:val="24"/>
              </w:rPr>
            </w:pPr>
          </w:p>
        </w:tc>
      </w:tr>
      <w:tr w:rsidR="00CB3490" w:rsidTr="00B95388">
        <w:trPr>
          <w:trHeight w:val="554"/>
        </w:trPr>
        <w:tc>
          <w:tcPr>
            <w:tcW w:w="2268" w:type="dxa"/>
            <w:vMerge/>
          </w:tcPr>
          <w:p w:rsidR="00CB3490" w:rsidRDefault="00CB3490" w:rsidP="00A41CF9">
            <w:pPr>
              <w:rPr>
                <w:sz w:val="2"/>
                <w:szCs w:val="2"/>
              </w:rPr>
            </w:pPr>
          </w:p>
        </w:tc>
        <w:tc>
          <w:tcPr>
            <w:tcW w:w="5103" w:type="dxa"/>
          </w:tcPr>
          <w:p w:rsidR="00CB3490" w:rsidRPr="00CB3490" w:rsidRDefault="00CB3490" w:rsidP="00CB3490">
            <w:pPr>
              <w:pStyle w:val="TableParagraph"/>
              <w:ind w:left="108"/>
              <w:rPr>
                <w:sz w:val="24"/>
                <w:lang w:val="ru-RU"/>
              </w:rPr>
            </w:pPr>
            <w:r w:rsidRPr="00CB3490">
              <w:rPr>
                <w:sz w:val="24"/>
                <w:lang w:val="ru-RU"/>
              </w:rPr>
              <w:t>Практическая или иная значимость изделия</w:t>
            </w:r>
          </w:p>
          <w:p w:rsidR="00CB3490" w:rsidRPr="00CB3490" w:rsidRDefault="00CB3490" w:rsidP="00CB3490">
            <w:pPr>
              <w:pStyle w:val="TableParagraph"/>
              <w:ind w:left="108"/>
              <w:rPr>
                <w:sz w:val="24"/>
                <w:lang w:val="ru-RU"/>
              </w:rPr>
            </w:pPr>
            <w:r w:rsidRPr="00CB3490">
              <w:rPr>
                <w:sz w:val="24"/>
                <w:lang w:val="ru-RU"/>
              </w:rPr>
              <w:t>(да – 3; нет – 0)</w:t>
            </w:r>
          </w:p>
        </w:tc>
        <w:tc>
          <w:tcPr>
            <w:tcW w:w="1134" w:type="dxa"/>
          </w:tcPr>
          <w:p w:rsidR="00CB3490" w:rsidRPr="00CB3490" w:rsidRDefault="00CB3490" w:rsidP="00A41CF9">
            <w:pPr>
              <w:pStyle w:val="TableParagraph"/>
              <w:spacing w:before="6"/>
              <w:rPr>
                <w:sz w:val="35"/>
                <w:lang w:val="ru-RU"/>
              </w:rPr>
            </w:pPr>
          </w:p>
          <w:p w:rsidR="00CB3490" w:rsidRDefault="00CB3490" w:rsidP="00A41CF9">
            <w:pPr>
              <w:pStyle w:val="TableParagraph"/>
              <w:spacing w:before="1"/>
              <w:ind w:left="355" w:right="347"/>
              <w:jc w:val="center"/>
              <w:rPr>
                <w:sz w:val="24"/>
              </w:rPr>
            </w:pPr>
            <w:r>
              <w:rPr>
                <w:sz w:val="24"/>
              </w:rPr>
              <w:t>0/3</w:t>
            </w:r>
          </w:p>
        </w:tc>
        <w:tc>
          <w:tcPr>
            <w:tcW w:w="1134" w:type="dxa"/>
          </w:tcPr>
          <w:p w:rsidR="00CB3490" w:rsidRDefault="00CB3490" w:rsidP="00A41CF9">
            <w:pPr>
              <w:pStyle w:val="TableParagraph"/>
              <w:rPr>
                <w:sz w:val="24"/>
              </w:rPr>
            </w:pPr>
          </w:p>
        </w:tc>
      </w:tr>
      <w:tr w:rsidR="00CB3490" w:rsidTr="00B95388">
        <w:trPr>
          <w:trHeight w:val="578"/>
        </w:trPr>
        <w:tc>
          <w:tcPr>
            <w:tcW w:w="2268" w:type="dxa"/>
            <w:vMerge/>
          </w:tcPr>
          <w:p w:rsidR="00CB3490" w:rsidRDefault="00CB3490" w:rsidP="00A41CF9">
            <w:pPr>
              <w:rPr>
                <w:sz w:val="2"/>
                <w:szCs w:val="2"/>
              </w:rPr>
            </w:pPr>
          </w:p>
        </w:tc>
        <w:tc>
          <w:tcPr>
            <w:tcW w:w="5103" w:type="dxa"/>
          </w:tcPr>
          <w:p w:rsidR="00CB3490" w:rsidRPr="00CB3490" w:rsidRDefault="00CB3490" w:rsidP="00F02911">
            <w:pPr>
              <w:pStyle w:val="TableParagraph"/>
              <w:ind w:left="108"/>
              <w:rPr>
                <w:sz w:val="24"/>
                <w:lang w:val="ru-RU"/>
              </w:rPr>
            </w:pPr>
            <w:r w:rsidRPr="00CB3490">
              <w:rPr>
                <w:sz w:val="24"/>
                <w:lang w:val="ru-RU"/>
              </w:rPr>
              <w:t>Перспективность внедрения модели изделия или</w:t>
            </w:r>
            <w:r w:rsidR="00F02911">
              <w:rPr>
                <w:sz w:val="24"/>
                <w:lang w:val="ru-RU"/>
              </w:rPr>
              <w:t xml:space="preserve"> </w:t>
            </w:r>
            <w:r w:rsidRPr="00CB3490">
              <w:rPr>
                <w:sz w:val="24"/>
                <w:lang w:val="ru-RU"/>
              </w:rPr>
              <w:t>коллекции в производство (да – 2; нет – 0)</w:t>
            </w:r>
          </w:p>
        </w:tc>
        <w:tc>
          <w:tcPr>
            <w:tcW w:w="1134" w:type="dxa"/>
          </w:tcPr>
          <w:p w:rsidR="00CB3490" w:rsidRPr="00CB3490" w:rsidRDefault="00CB3490" w:rsidP="00A41CF9">
            <w:pPr>
              <w:pStyle w:val="TableParagraph"/>
              <w:spacing w:before="6"/>
              <w:rPr>
                <w:sz w:val="35"/>
                <w:lang w:val="ru-RU"/>
              </w:rPr>
            </w:pPr>
          </w:p>
          <w:p w:rsidR="00CB3490" w:rsidRDefault="00CB3490" w:rsidP="00A41CF9">
            <w:pPr>
              <w:pStyle w:val="TableParagraph"/>
              <w:spacing w:before="1"/>
              <w:ind w:left="355" w:right="347"/>
              <w:jc w:val="center"/>
              <w:rPr>
                <w:sz w:val="24"/>
              </w:rPr>
            </w:pPr>
            <w:r>
              <w:rPr>
                <w:sz w:val="24"/>
              </w:rPr>
              <w:t>0/2</w:t>
            </w:r>
          </w:p>
        </w:tc>
        <w:tc>
          <w:tcPr>
            <w:tcW w:w="1134" w:type="dxa"/>
          </w:tcPr>
          <w:p w:rsidR="00CB3490" w:rsidRDefault="00CB3490" w:rsidP="00A41CF9">
            <w:pPr>
              <w:pStyle w:val="TableParagraph"/>
              <w:rPr>
                <w:sz w:val="24"/>
              </w:rPr>
            </w:pPr>
          </w:p>
        </w:tc>
      </w:tr>
      <w:tr w:rsidR="00CB3490" w:rsidTr="00B95388">
        <w:trPr>
          <w:trHeight w:val="857"/>
        </w:trPr>
        <w:tc>
          <w:tcPr>
            <w:tcW w:w="2268" w:type="dxa"/>
            <w:vMerge/>
          </w:tcPr>
          <w:p w:rsidR="00CB3490" w:rsidRDefault="00CB3490" w:rsidP="00A41CF9">
            <w:pPr>
              <w:rPr>
                <w:sz w:val="2"/>
                <w:szCs w:val="2"/>
              </w:rPr>
            </w:pPr>
          </w:p>
        </w:tc>
        <w:tc>
          <w:tcPr>
            <w:tcW w:w="5103" w:type="dxa"/>
          </w:tcPr>
          <w:p w:rsidR="00CB3490" w:rsidRPr="00CB3490" w:rsidRDefault="00CB3490" w:rsidP="00F02911">
            <w:pPr>
              <w:pStyle w:val="TableParagraph"/>
              <w:ind w:left="108"/>
              <w:rPr>
                <w:sz w:val="24"/>
                <w:lang w:val="ru-RU"/>
              </w:rPr>
            </w:pPr>
            <w:r w:rsidRPr="00CB3490">
              <w:rPr>
                <w:sz w:val="24"/>
                <w:lang w:val="ru-RU"/>
              </w:rPr>
              <w:t>Эстетическая (дизайнерская) оценка выбранного</w:t>
            </w:r>
            <w:r w:rsidR="00F02911">
              <w:rPr>
                <w:sz w:val="24"/>
                <w:lang w:val="ru-RU"/>
              </w:rPr>
              <w:t xml:space="preserve"> </w:t>
            </w:r>
            <w:r w:rsidRPr="00CB3490">
              <w:rPr>
                <w:sz w:val="24"/>
                <w:lang w:val="ru-RU"/>
              </w:rPr>
              <w:t>варианта, конкурентоспособность спроектированной модели (да – 2; нет – 0)</w:t>
            </w:r>
          </w:p>
        </w:tc>
        <w:tc>
          <w:tcPr>
            <w:tcW w:w="1134" w:type="dxa"/>
          </w:tcPr>
          <w:p w:rsidR="00CB3490" w:rsidRPr="00CB3490" w:rsidRDefault="00CB3490" w:rsidP="00A41CF9">
            <w:pPr>
              <w:pStyle w:val="TableParagraph"/>
              <w:rPr>
                <w:sz w:val="26"/>
                <w:lang w:val="ru-RU"/>
              </w:rPr>
            </w:pPr>
          </w:p>
          <w:p w:rsidR="00CB3490" w:rsidRDefault="00CB3490" w:rsidP="00A41CF9">
            <w:pPr>
              <w:pStyle w:val="TableParagraph"/>
              <w:spacing w:before="224"/>
              <w:ind w:left="355" w:right="347"/>
              <w:jc w:val="center"/>
              <w:rPr>
                <w:sz w:val="24"/>
              </w:rPr>
            </w:pPr>
            <w:r>
              <w:rPr>
                <w:sz w:val="24"/>
              </w:rPr>
              <w:t>0/2</w:t>
            </w:r>
          </w:p>
        </w:tc>
        <w:tc>
          <w:tcPr>
            <w:tcW w:w="1134" w:type="dxa"/>
          </w:tcPr>
          <w:p w:rsidR="00CB3490" w:rsidRDefault="00CB3490" w:rsidP="00A41CF9">
            <w:pPr>
              <w:pStyle w:val="TableParagraph"/>
              <w:rPr>
                <w:sz w:val="24"/>
              </w:rPr>
            </w:pPr>
          </w:p>
        </w:tc>
      </w:tr>
      <w:tr w:rsidR="006E0D62" w:rsidTr="00B95388">
        <w:trPr>
          <w:trHeight w:val="572"/>
        </w:trPr>
        <w:tc>
          <w:tcPr>
            <w:tcW w:w="2268" w:type="dxa"/>
            <w:vMerge w:val="restart"/>
          </w:tcPr>
          <w:p w:rsidR="006E0D62" w:rsidRDefault="006E0D62" w:rsidP="00A41CF9">
            <w:pPr>
              <w:pStyle w:val="TableParagraph"/>
              <w:rPr>
                <w:sz w:val="26"/>
              </w:rPr>
            </w:pPr>
          </w:p>
          <w:p w:rsidR="006E0D62" w:rsidRDefault="006E0D62" w:rsidP="00A41CF9">
            <w:pPr>
              <w:pStyle w:val="TableParagraph"/>
              <w:rPr>
                <w:sz w:val="26"/>
              </w:rPr>
            </w:pPr>
          </w:p>
          <w:p w:rsidR="006E0D62" w:rsidRDefault="006E0D62" w:rsidP="00A41CF9">
            <w:pPr>
              <w:pStyle w:val="TableParagraph"/>
              <w:rPr>
                <w:sz w:val="26"/>
              </w:rPr>
            </w:pPr>
          </w:p>
          <w:p w:rsidR="006E0D62" w:rsidRDefault="006E0D62" w:rsidP="00A41CF9">
            <w:pPr>
              <w:pStyle w:val="TableParagraph"/>
              <w:spacing w:before="3"/>
              <w:rPr>
                <w:sz w:val="31"/>
              </w:rPr>
            </w:pPr>
          </w:p>
          <w:p w:rsidR="006E0D62" w:rsidRDefault="006E0D62" w:rsidP="00CB3490">
            <w:pPr>
              <w:pStyle w:val="TableParagraph"/>
              <w:ind w:left="280" w:right="270" w:firstLine="115"/>
              <w:jc w:val="center"/>
              <w:rPr>
                <w:b/>
                <w:sz w:val="24"/>
                <w:lang w:val="ru-RU"/>
              </w:rPr>
            </w:pPr>
            <w:proofErr w:type="spellStart"/>
            <w:r>
              <w:rPr>
                <w:b/>
                <w:sz w:val="24"/>
              </w:rPr>
              <w:t>Оценка</w:t>
            </w:r>
            <w:proofErr w:type="spellEnd"/>
            <w:r>
              <w:rPr>
                <w:b/>
                <w:sz w:val="24"/>
              </w:rPr>
              <w:t xml:space="preserve"> </w:t>
            </w:r>
            <w:proofErr w:type="spellStart"/>
            <w:r>
              <w:rPr>
                <w:b/>
                <w:sz w:val="24"/>
              </w:rPr>
              <w:t>защиты</w:t>
            </w:r>
            <w:proofErr w:type="spellEnd"/>
            <w:r>
              <w:rPr>
                <w:b/>
                <w:sz w:val="24"/>
              </w:rPr>
              <w:t xml:space="preserve"> </w:t>
            </w:r>
            <w:proofErr w:type="spellStart"/>
            <w:r>
              <w:rPr>
                <w:b/>
                <w:sz w:val="24"/>
              </w:rPr>
              <w:t>проекта</w:t>
            </w:r>
            <w:proofErr w:type="spellEnd"/>
          </w:p>
          <w:p w:rsidR="006E0D62" w:rsidRDefault="006E0D62" w:rsidP="00CB3490">
            <w:pPr>
              <w:pStyle w:val="TableParagraph"/>
              <w:ind w:left="280" w:right="270" w:firstLine="115"/>
              <w:jc w:val="center"/>
              <w:rPr>
                <w:b/>
                <w:sz w:val="24"/>
              </w:rPr>
            </w:pPr>
            <w:r>
              <w:rPr>
                <w:b/>
                <w:sz w:val="24"/>
              </w:rPr>
              <w:t xml:space="preserve">15 </w:t>
            </w:r>
            <w:proofErr w:type="spellStart"/>
            <w:r>
              <w:rPr>
                <w:b/>
                <w:sz w:val="24"/>
              </w:rPr>
              <w:t>баллов</w:t>
            </w:r>
            <w:proofErr w:type="spellEnd"/>
          </w:p>
        </w:tc>
        <w:tc>
          <w:tcPr>
            <w:tcW w:w="5103" w:type="dxa"/>
          </w:tcPr>
          <w:p w:rsidR="006E0D62" w:rsidRPr="00CB3490" w:rsidRDefault="006E0D62" w:rsidP="00CB3490">
            <w:pPr>
              <w:pStyle w:val="TableParagraph"/>
              <w:ind w:left="108"/>
              <w:rPr>
                <w:sz w:val="24"/>
                <w:lang w:val="ru-RU"/>
              </w:rPr>
            </w:pPr>
            <w:r w:rsidRPr="00CB3490">
              <w:rPr>
                <w:sz w:val="24"/>
                <w:lang w:val="ru-RU"/>
              </w:rPr>
              <w:t>Краткое изложение сути проблемы и темы</w:t>
            </w:r>
          </w:p>
          <w:p w:rsidR="006E0D62" w:rsidRDefault="006E0D62" w:rsidP="00CB3490">
            <w:pPr>
              <w:pStyle w:val="TableParagraph"/>
              <w:ind w:left="108"/>
              <w:rPr>
                <w:sz w:val="24"/>
              </w:rPr>
            </w:pPr>
            <w:proofErr w:type="spellStart"/>
            <w:r>
              <w:rPr>
                <w:sz w:val="24"/>
              </w:rPr>
              <w:t>творческого</w:t>
            </w:r>
            <w:proofErr w:type="spellEnd"/>
            <w:r>
              <w:rPr>
                <w:sz w:val="24"/>
              </w:rPr>
              <w:t xml:space="preserve"> </w:t>
            </w:r>
            <w:proofErr w:type="spellStart"/>
            <w:r>
              <w:rPr>
                <w:sz w:val="24"/>
              </w:rPr>
              <w:t>проекта</w:t>
            </w:r>
            <w:proofErr w:type="spellEnd"/>
            <w:r>
              <w:rPr>
                <w:sz w:val="24"/>
              </w:rPr>
              <w:t xml:space="preserve"> (</w:t>
            </w:r>
            <w:proofErr w:type="spellStart"/>
            <w:r>
              <w:rPr>
                <w:sz w:val="24"/>
              </w:rPr>
              <w:t>да</w:t>
            </w:r>
            <w:proofErr w:type="spellEnd"/>
            <w:r>
              <w:rPr>
                <w:sz w:val="24"/>
              </w:rPr>
              <w:t xml:space="preserve"> – 1; </w:t>
            </w:r>
            <w:proofErr w:type="spellStart"/>
            <w:r>
              <w:rPr>
                <w:sz w:val="24"/>
              </w:rPr>
              <w:t>нет</w:t>
            </w:r>
            <w:proofErr w:type="spellEnd"/>
            <w:r>
              <w:rPr>
                <w:sz w:val="24"/>
              </w:rPr>
              <w:t xml:space="preserve"> – 0)</w:t>
            </w:r>
          </w:p>
        </w:tc>
        <w:tc>
          <w:tcPr>
            <w:tcW w:w="1134" w:type="dxa"/>
          </w:tcPr>
          <w:p w:rsidR="006E0D62" w:rsidRDefault="006E0D62" w:rsidP="00A41CF9">
            <w:pPr>
              <w:pStyle w:val="TableParagraph"/>
              <w:spacing w:before="6"/>
              <w:rPr>
                <w:sz w:val="35"/>
              </w:rPr>
            </w:pPr>
          </w:p>
          <w:p w:rsidR="006E0D62" w:rsidRDefault="006E0D62" w:rsidP="00A41CF9">
            <w:pPr>
              <w:pStyle w:val="TableParagraph"/>
              <w:spacing w:before="1"/>
              <w:ind w:left="355" w:right="347"/>
              <w:jc w:val="center"/>
              <w:rPr>
                <w:sz w:val="24"/>
              </w:rPr>
            </w:pPr>
            <w:r>
              <w:rPr>
                <w:sz w:val="24"/>
              </w:rPr>
              <w:t>0/1</w:t>
            </w:r>
          </w:p>
        </w:tc>
        <w:tc>
          <w:tcPr>
            <w:tcW w:w="1134" w:type="dxa"/>
          </w:tcPr>
          <w:p w:rsidR="006E0D62" w:rsidRDefault="006E0D62" w:rsidP="00A41CF9">
            <w:pPr>
              <w:pStyle w:val="TableParagraph"/>
              <w:rPr>
                <w:sz w:val="24"/>
              </w:rPr>
            </w:pPr>
          </w:p>
        </w:tc>
      </w:tr>
      <w:tr w:rsidR="006E0D62" w:rsidTr="00B95388">
        <w:trPr>
          <w:trHeight w:val="568"/>
        </w:trPr>
        <w:tc>
          <w:tcPr>
            <w:tcW w:w="2268" w:type="dxa"/>
            <w:vMerge/>
          </w:tcPr>
          <w:p w:rsidR="006E0D62" w:rsidRDefault="006E0D62" w:rsidP="00A41CF9">
            <w:pPr>
              <w:rPr>
                <w:sz w:val="2"/>
                <w:szCs w:val="2"/>
              </w:rPr>
            </w:pPr>
          </w:p>
        </w:tc>
        <w:tc>
          <w:tcPr>
            <w:tcW w:w="5103" w:type="dxa"/>
          </w:tcPr>
          <w:p w:rsidR="006E0D62" w:rsidRPr="00CB3490" w:rsidRDefault="006E0D62" w:rsidP="00CB3490">
            <w:pPr>
              <w:pStyle w:val="TableParagraph"/>
              <w:ind w:left="108"/>
              <w:rPr>
                <w:sz w:val="24"/>
                <w:lang w:val="ru-RU"/>
              </w:rPr>
            </w:pPr>
            <w:r w:rsidRPr="00CB3490">
              <w:rPr>
                <w:sz w:val="24"/>
                <w:lang w:val="ru-RU"/>
              </w:rPr>
              <w:t>Художественно-технологический процесс</w:t>
            </w:r>
          </w:p>
          <w:p w:rsidR="006E0D62" w:rsidRPr="00CB3490" w:rsidRDefault="006E0D62" w:rsidP="00CB3490">
            <w:pPr>
              <w:pStyle w:val="TableParagraph"/>
              <w:ind w:left="108"/>
              <w:rPr>
                <w:sz w:val="24"/>
                <w:lang w:val="ru-RU"/>
              </w:rPr>
            </w:pPr>
            <w:r w:rsidRPr="00CB3490">
              <w:rPr>
                <w:sz w:val="24"/>
                <w:lang w:val="ru-RU"/>
              </w:rPr>
              <w:t>изготовления изделия (да – 1; нет – 0)</w:t>
            </w:r>
          </w:p>
        </w:tc>
        <w:tc>
          <w:tcPr>
            <w:tcW w:w="1134" w:type="dxa"/>
          </w:tcPr>
          <w:p w:rsidR="006E0D62" w:rsidRPr="00CB3490" w:rsidRDefault="006E0D62" w:rsidP="00A41CF9">
            <w:pPr>
              <w:pStyle w:val="TableParagraph"/>
              <w:spacing w:before="6"/>
              <w:rPr>
                <w:sz w:val="35"/>
                <w:lang w:val="ru-RU"/>
              </w:rPr>
            </w:pPr>
          </w:p>
          <w:p w:rsidR="006E0D62" w:rsidRDefault="006E0D62" w:rsidP="00A41CF9">
            <w:pPr>
              <w:pStyle w:val="TableParagraph"/>
              <w:spacing w:before="1"/>
              <w:ind w:left="355" w:right="347"/>
              <w:jc w:val="center"/>
              <w:rPr>
                <w:sz w:val="24"/>
              </w:rPr>
            </w:pPr>
            <w:r>
              <w:rPr>
                <w:sz w:val="24"/>
              </w:rPr>
              <w:t>0/1</w:t>
            </w:r>
          </w:p>
        </w:tc>
        <w:tc>
          <w:tcPr>
            <w:tcW w:w="1134" w:type="dxa"/>
          </w:tcPr>
          <w:p w:rsidR="006E0D62" w:rsidRDefault="006E0D62" w:rsidP="00A41CF9">
            <w:pPr>
              <w:pStyle w:val="TableParagraph"/>
              <w:rPr>
                <w:sz w:val="24"/>
              </w:rPr>
            </w:pPr>
          </w:p>
        </w:tc>
      </w:tr>
      <w:tr w:rsidR="006E0D62" w:rsidTr="00B95388">
        <w:trPr>
          <w:trHeight w:val="414"/>
        </w:trPr>
        <w:tc>
          <w:tcPr>
            <w:tcW w:w="2268" w:type="dxa"/>
            <w:vMerge/>
          </w:tcPr>
          <w:p w:rsidR="006E0D62" w:rsidRDefault="006E0D62" w:rsidP="00A41CF9">
            <w:pPr>
              <w:rPr>
                <w:sz w:val="2"/>
                <w:szCs w:val="2"/>
              </w:rPr>
            </w:pPr>
          </w:p>
        </w:tc>
        <w:tc>
          <w:tcPr>
            <w:tcW w:w="5103" w:type="dxa"/>
          </w:tcPr>
          <w:p w:rsidR="006E0D62" w:rsidRPr="00CB3490" w:rsidRDefault="006E0D62" w:rsidP="00CB3490">
            <w:pPr>
              <w:pStyle w:val="TableParagraph"/>
              <w:ind w:left="108"/>
              <w:rPr>
                <w:sz w:val="24"/>
                <w:lang w:val="ru-RU"/>
              </w:rPr>
            </w:pPr>
            <w:r w:rsidRPr="00CB3490">
              <w:rPr>
                <w:sz w:val="24"/>
                <w:lang w:val="ru-RU"/>
              </w:rPr>
              <w:t>Выявление новизны и пользы изделия</w:t>
            </w:r>
          </w:p>
        </w:tc>
        <w:tc>
          <w:tcPr>
            <w:tcW w:w="1134" w:type="dxa"/>
          </w:tcPr>
          <w:p w:rsidR="006E0D62" w:rsidRDefault="006E0D62" w:rsidP="00A41CF9">
            <w:pPr>
              <w:pStyle w:val="TableParagraph"/>
              <w:ind w:left="9"/>
              <w:jc w:val="center"/>
              <w:rPr>
                <w:sz w:val="24"/>
              </w:rPr>
            </w:pPr>
            <w:r>
              <w:rPr>
                <w:sz w:val="24"/>
              </w:rPr>
              <w:t>1</w:t>
            </w:r>
          </w:p>
        </w:tc>
        <w:tc>
          <w:tcPr>
            <w:tcW w:w="1134" w:type="dxa"/>
          </w:tcPr>
          <w:p w:rsidR="006E0D62" w:rsidRDefault="006E0D62" w:rsidP="00A41CF9">
            <w:pPr>
              <w:pStyle w:val="TableParagraph"/>
              <w:rPr>
                <w:sz w:val="24"/>
              </w:rPr>
            </w:pPr>
          </w:p>
        </w:tc>
      </w:tr>
      <w:tr w:rsidR="006E0D62" w:rsidTr="00B95388">
        <w:trPr>
          <w:trHeight w:val="1591"/>
        </w:trPr>
        <w:tc>
          <w:tcPr>
            <w:tcW w:w="2268" w:type="dxa"/>
            <w:vMerge/>
          </w:tcPr>
          <w:p w:rsidR="006E0D62" w:rsidRDefault="006E0D62" w:rsidP="00A41CF9">
            <w:pPr>
              <w:rPr>
                <w:sz w:val="2"/>
                <w:szCs w:val="2"/>
              </w:rPr>
            </w:pPr>
          </w:p>
        </w:tc>
        <w:tc>
          <w:tcPr>
            <w:tcW w:w="5103" w:type="dxa"/>
          </w:tcPr>
          <w:p w:rsidR="006E0D62" w:rsidRPr="00CB3490" w:rsidRDefault="006E0D62" w:rsidP="00CB3490">
            <w:pPr>
              <w:pStyle w:val="TableParagraph"/>
              <w:ind w:left="108"/>
              <w:rPr>
                <w:sz w:val="24"/>
                <w:lang w:val="ru-RU"/>
              </w:rPr>
            </w:pPr>
            <w:r w:rsidRPr="00CB3490">
              <w:rPr>
                <w:sz w:val="24"/>
                <w:lang w:val="ru-RU"/>
              </w:rPr>
              <w:t>Презентация (умение держаться при выступлении, время изложения, имидж участника), культура подачи материала, культура речи: владение понятийным профессиональным аппаратом</w:t>
            </w:r>
          </w:p>
          <w:p w:rsidR="006E0D62" w:rsidRDefault="006E0D62" w:rsidP="00CB3490">
            <w:pPr>
              <w:pStyle w:val="TableParagraph"/>
              <w:ind w:left="108"/>
              <w:rPr>
                <w:sz w:val="24"/>
              </w:rPr>
            </w:pPr>
            <w:proofErr w:type="spellStart"/>
            <w:r>
              <w:rPr>
                <w:sz w:val="24"/>
              </w:rPr>
              <w:t>по</w:t>
            </w:r>
            <w:proofErr w:type="spellEnd"/>
            <w:r>
              <w:rPr>
                <w:sz w:val="24"/>
              </w:rPr>
              <w:t xml:space="preserve"> </w:t>
            </w:r>
            <w:proofErr w:type="spellStart"/>
            <w:r>
              <w:rPr>
                <w:sz w:val="24"/>
              </w:rPr>
              <w:t>проблеме</w:t>
            </w:r>
            <w:proofErr w:type="spellEnd"/>
            <w:r>
              <w:rPr>
                <w:sz w:val="24"/>
              </w:rPr>
              <w:t xml:space="preserve"> (</w:t>
            </w:r>
            <w:proofErr w:type="spellStart"/>
            <w:r>
              <w:rPr>
                <w:sz w:val="24"/>
              </w:rPr>
              <w:t>да</w:t>
            </w:r>
            <w:proofErr w:type="spellEnd"/>
            <w:r>
              <w:rPr>
                <w:sz w:val="24"/>
              </w:rPr>
              <w:t xml:space="preserve"> – 2; </w:t>
            </w:r>
            <w:proofErr w:type="spellStart"/>
            <w:r>
              <w:rPr>
                <w:sz w:val="24"/>
              </w:rPr>
              <w:t>нет</w:t>
            </w:r>
            <w:proofErr w:type="spellEnd"/>
            <w:r>
              <w:rPr>
                <w:sz w:val="24"/>
              </w:rPr>
              <w:t xml:space="preserve"> – 0)</w:t>
            </w:r>
          </w:p>
        </w:tc>
        <w:tc>
          <w:tcPr>
            <w:tcW w:w="1134" w:type="dxa"/>
          </w:tcPr>
          <w:p w:rsidR="006E0D62" w:rsidRDefault="006E0D62" w:rsidP="00A41CF9">
            <w:pPr>
              <w:pStyle w:val="TableParagraph"/>
              <w:rPr>
                <w:sz w:val="26"/>
              </w:rPr>
            </w:pPr>
          </w:p>
          <w:p w:rsidR="006E0D62" w:rsidRDefault="006E0D62" w:rsidP="00A41CF9">
            <w:pPr>
              <w:pStyle w:val="TableParagraph"/>
              <w:rPr>
                <w:sz w:val="26"/>
              </w:rPr>
            </w:pPr>
          </w:p>
          <w:p w:rsidR="006E0D62" w:rsidRDefault="006E0D62" w:rsidP="00A41CF9">
            <w:pPr>
              <w:pStyle w:val="TableParagraph"/>
              <w:spacing w:before="155"/>
              <w:ind w:left="355" w:right="347"/>
              <w:jc w:val="center"/>
              <w:rPr>
                <w:sz w:val="24"/>
              </w:rPr>
            </w:pPr>
            <w:r>
              <w:rPr>
                <w:sz w:val="24"/>
              </w:rPr>
              <w:t>0/2</w:t>
            </w:r>
          </w:p>
        </w:tc>
        <w:tc>
          <w:tcPr>
            <w:tcW w:w="1134" w:type="dxa"/>
          </w:tcPr>
          <w:p w:rsidR="006E0D62" w:rsidRDefault="006E0D62" w:rsidP="00A41CF9">
            <w:pPr>
              <w:pStyle w:val="TableParagraph"/>
              <w:rPr>
                <w:sz w:val="24"/>
              </w:rPr>
            </w:pPr>
          </w:p>
        </w:tc>
      </w:tr>
      <w:tr w:rsidR="006E0D62" w:rsidTr="00B95388">
        <w:trPr>
          <w:trHeight w:val="781"/>
        </w:trPr>
        <w:tc>
          <w:tcPr>
            <w:tcW w:w="2268" w:type="dxa"/>
            <w:vMerge/>
          </w:tcPr>
          <w:p w:rsidR="006E0D62" w:rsidRDefault="006E0D62" w:rsidP="00A41CF9">
            <w:pPr>
              <w:pStyle w:val="TableParagraph"/>
              <w:rPr>
                <w:sz w:val="24"/>
              </w:rPr>
            </w:pPr>
          </w:p>
        </w:tc>
        <w:tc>
          <w:tcPr>
            <w:tcW w:w="5103" w:type="dxa"/>
          </w:tcPr>
          <w:p w:rsidR="006E0D62" w:rsidRPr="00CB3490" w:rsidRDefault="006E0D62" w:rsidP="00A41CF9">
            <w:pPr>
              <w:pStyle w:val="TableParagraph"/>
              <w:ind w:left="108"/>
              <w:rPr>
                <w:sz w:val="24"/>
                <w:lang w:val="ru-RU"/>
              </w:rPr>
            </w:pPr>
            <w:r w:rsidRPr="00CB3490">
              <w:rPr>
                <w:sz w:val="24"/>
                <w:lang w:val="ru-RU"/>
              </w:rPr>
              <w:t>Самостоятельность выполнения проекта</w:t>
            </w:r>
          </w:p>
          <w:p w:rsidR="006E0D62" w:rsidRPr="00CB3490" w:rsidRDefault="006E0D62" w:rsidP="00A41CF9">
            <w:pPr>
              <w:pStyle w:val="TableParagraph"/>
              <w:spacing w:before="5"/>
              <w:ind w:left="108"/>
              <w:rPr>
                <w:sz w:val="24"/>
                <w:lang w:val="ru-RU"/>
              </w:rPr>
            </w:pPr>
            <w:r w:rsidRPr="00CB3490">
              <w:rPr>
                <w:sz w:val="24"/>
                <w:lang w:val="ru-RU"/>
              </w:rPr>
              <w:t>(собственный вклад автора и самооценка деятельности) (да – 3; нет – 0)</w:t>
            </w:r>
          </w:p>
        </w:tc>
        <w:tc>
          <w:tcPr>
            <w:tcW w:w="1134" w:type="dxa"/>
          </w:tcPr>
          <w:p w:rsidR="006E0D62" w:rsidRPr="00CB3490" w:rsidRDefault="006E0D62" w:rsidP="00A41CF9">
            <w:pPr>
              <w:pStyle w:val="TableParagraph"/>
              <w:rPr>
                <w:sz w:val="26"/>
                <w:lang w:val="ru-RU"/>
              </w:rPr>
            </w:pPr>
          </w:p>
          <w:p w:rsidR="006E0D62" w:rsidRDefault="006E0D62" w:rsidP="00A41CF9">
            <w:pPr>
              <w:pStyle w:val="TableParagraph"/>
              <w:spacing w:before="223"/>
              <w:ind w:left="355" w:right="347"/>
              <w:jc w:val="center"/>
              <w:rPr>
                <w:sz w:val="24"/>
              </w:rPr>
            </w:pPr>
            <w:r>
              <w:rPr>
                <w:sz w:val="24"/>
              </w:rPr>
              <w:t>0/3</w:t>
            </w:r>
          </w:p>
        </w:tc>
        <w:tc>
          <w:tcPr>
            <w:tcW w:w="1134" w:type="dxa"/>
          </w:tcPr>
          <w:p w:rsidR="006E0D62" w:rsidRDefault="006E0D62" w:rsidP="00A41CF9">
            <w:pPr>
              <w:pStyle w:val="TableParagraph"/>
              <w:rPr>
                <w:sz w:val="24"/>
              </w:rPr>
            </w:pPr>
          </w:p>
        </w:tc>
      </w:tr>
      <w:tr w:rsidR="006E0D62" w:rsidTr="00B95388">
        <w:trPr>
          <w:trHeight w:val="666"/>
        </w:trPr>
        <w:tc>
          <w:tcPr>
            <w:tcW w:w="2268" w:type="dxa"/>
            <w:vMerge/>
          </w:tcPr>
          <w:p w:rsidR="006E0D62" w:rsidRDefault="006E0D62" w:rsidP="00A41CF9">
            <w:pPr>
              <w:rPr>
                <w:sz w:val="2"/>
                <w:szCs w:val="2"/>
              </w:rPr>
            </w:pPr>
          </w:p>
        </w:tc>
        <w:tc>
          <w:tcPr>
            <w:tcW w:w="5103" w:type="dxa"/>
          </w:tcPr>
          <w:p w:rsidR="006E0D62" w:rsidRPr="0031122D" w:rsidRDefault="006E0D62" w:rsidP="00F02911">
            <w:pPr>
              <w:pStyle w:val="TableParagraph"/>
              <w:ind w:left="108"/>
              <w:rPr>
                <w:sz w:val="24"/>
                <w:lang w:val="ru-RU"/>
              </w:rPr>
            </w:pPr>
            <w:r w:rsidRPr="00CB3490">
              <w:rPr>
                <w:sz w:val="24"/>
                <w:lang w:val="ru-RU"/>
              </w:rPr>
              <w:t>Использование знаний вне школьной программы (да</w:t>
            </w:r>
            <w:r w:rsidRPr="0031122D">
              <w:rPr>
                <w:sz w:val="24"/>
                <w:lang w:val="ru-RU"/>
              </w:rPr>
              <w:t>– 2; нет – 0)</w:t>
            </w:r>
          </w:p>
        </w:tc>
        <w:tc>
          <w:tcPr>
            <w:tcW w:w="1134" w:type="dxa"/>
          </w:tcPr>
          <w:p w:rsidR="006E0D62" w:rsidRDefault="006E0D62" w:rsidP="00A41CF9">
            <w:pPr>
              <w:pStyle w:val="TableParagraph"/>
              <w:ind w:left="355" w:right="347"/>
              <w:jc w:val="center"/>
              <w:rPr>
                <w:sz w:val="24"/>
              </w:rPr>
            </w:pPr>
            <w:r>
              <w:rPr>
                <w:sz w:val="24"/>
              </w:rPr>
              <w:t>0/2</w:t>
            </w:r>
          </w:p>
        </w:tc>
        <w:tc>
          <w:tcPr>
            <w:tcW w:w="1134" w:type="dxa"/>
          </w:tcPr>
          <w:p w:rsidR="006E0D62" w:rsidRDefault="006E0D62" w:rsidP="00A41CF9">
            <w:pPr>
              <w:pStyle w:val="TableParagraph"/>
              <w:rPr>
                <w:sz w:val="24"/>
              </w:rPr>
            </w:pPr>
          </w:p>
        </w:tc>
      </w:tr>
      <w:tr w:rsidR="006E0D62" w:rsidTr="00B95388">
        <w:trPr>
          <w:trHeight w:val="412"/>
        </w:trPr>
        <w:tc>
          <w:tcPr>
            <w:tcW w:w="2268" w:type="dxa"/>
            <w:vMerge/>
          </w:tcPr>
          <w:p w:rsidR="006E0D62" w:rsidRDefault="006E0D62" w:rsidP="00A41CF9">
            <w:pPr>
              <w:rPr>
                <w:sz w:val="2"/>
                <w:szCs w:val="2"/>
              </w:rPr>
            </w:pPr>
          </w:p>
        </w:tc>
        <w:tc>
          <w:tcPr>
            <w:tcW w:w="5103" w:type="dxa"/>
          </w:tcPr>
          <w:p w:rsidR="006E0D62" w:rsidRPr="00CB3490" w:rsidRDefault="006E0D62" w:rsidP="00A41CF9">
            <w:pPr>
              <w:pStyle w:val="TableParagraph"/>
              <w:ind w:left="108"/>
              <w:rPr>
                <w:sz w:val="24"/>
                <w:lang w:val="ru-RU"/>
              </w:rPr>
            </w:pPr>
            <w:r w:rsidRPr="00CB3490">
              <w:rPr>
                <w:sz w:val="24"/>
                <w:lang w:val="ru-RU"/>
              </w:rPr>
              <w:t>Глубина знаний и эрудиция (да – 1; нет – 0)</w:t>
            </w:r>
          </w:p>
        </w:tc>
        <w:tc>
          <w:tcPr>
            <w:tcW w:w="1134" w:type="dxa"/>
          </w:tcPr>
          <w:p w:rsidR="006E0D62" w:rsidRDefault="006E0D62" w:rsidP="00A41CF9">
            <w:pPr>
              <w:pStyle w:val="TableParagraph"/>
              <w:ind w:left="355" w:right="347"/>
              <w:jc w:val="center"/>
              <w:rPr>
                <w:sz w:val="24"/>
              </w:rPr>
            </w:pPr>
            <w:r>
              <w:rPr>
                <w:sz w:val="24"/>
              </w:rPr>
              <w:t>0/1</w:t>
            </w:r>
          </w:p>
        </w:tc>
        <w:tc>
          <w:tcPr>
            <w:tcW w:w="1134" w:type="dxa"/>
          </w:tcPr>
          <w:p w:rsidR="006E0D62" w:rsidRDefault="006E0D62" w:rsidP="00A41CF9">
            <w:pPr>
              <w:pStyle w:val="TableParagraph"/>
              <w:rPr>
                <w:sz w:val="24"/>
              </w:rPr>
            </w:pPr>
          </w:p>
        </w:tc>
      </w:tr>
      <w:tr w:rsidR="006E0D62" w:rsidTr="00B95388">
        <w:trPr>
          <w:trHeight w:val="415"/>
        </w:trPr>
        <w:tc>
          <w:tcPr>
            <w:tcW w:w="2268" w:type="dxa"/>
            <w:vMerge/>
          </w:tcPr>
          <w:p w:rsidR="006E0D62" w:rsidRDefault="006E0D62" w:rsidP="00A41CF9">
            <w:pPr>
              <w:rPr>
                <w:sz w:val="2"/>
                <w:szCs w:val="2"/>
              </w:rPr>
            </w:pPr>
          </w:p>
        </w:tc>
        <w:tc>
          <w:tcPr>
            <w:tcW w:w="5103" w:type="dxa"/>
          </w:tcPr>
          <w:p w:rsidR="006E0D62" w:rsidRDefault="006E0D62" w:rsidP="006E0D62">
            <w:pPr>
              <w:pStyle w:val="TableParagraph"/>
              <w:ind w:left="108"/>
              <w:rPr>
                <w:sz w:val="24"/>
              </w:rPr>
            </w:pPr>
            <w:proofErr w:type="spellStart"/>
            <w:r>
              <w:rPr>
                <w:sz w:val="24"/>
              </w:rPr>
              <w:t>Время</w:t>
            </w:r>
            <w:proofErr w:type="spellEnd"/>
            <w:r>
              <w:rPr>
                <w:sz w:val="24"/>
              </w:rPr>
              <w:t xml:space="preserve"> </w:t>
            </w:r>
            <w:proofErr w:type="spellStart"/>
            <w:r>
              <w:rPr>
                <w:sz w:val="24"/>
              </w:rPr>
              <w:t>изложения</w:t>
            </w:r>
            <w:proofErr w:type="spellEnd"/>
            <w:r>
              <w:rPr>
                <w:sz w:val="24"/>
              </w:rPr>
              <w:t xml:space="preserve"> (</w:t>
            </w:r>
            <w:proofErr w:type="spellStart"/>
            <w:r>
              <w:rPr>
                <w:sz w:val="24"/>
              </w:rPr>
              <w:t>да</w:t>
            </w:r>
            <w:proofErr w:type="spellEnd"/>
            <w:r>
              <w:rPr>
                <w:sz w:val="24"/>
              </w:rPr>
              <w:t xml:space="preserve"> – 2; </w:t>
            </w:r>
            <w:proofErr w:type="spellStart"/>
            <w:r>
              <w:rPr>
                <w:sz w:val="24"/>
              </w:rPr>
              <w:t>нет</w:t>
            </w:r>
            <w:proofErr w:type="spellEnd"/>
            <w:r>
              <w:rPr>
                <w:sz w:val="24"/>
              </w:rPr>
              <w:t xml:space="preserve"> – 0)</w:t>
            </w:r>
          </w:p>
        </w:tc>
        <w:tc>
          <w:tcPr>
            <w:tcW w:w="1134" w:type="dxa"/>
          </w:tcPr>
          <w:p w:rsidR="006E0D62" w:rsidRDefault="006E0D62" w:rsidP="00A41CF9">
            <w:pPr>
              <w:pStyle w:val="TableParagraph"/>
              <w:ind w:left="355" w:right="347"/>
              <w:jc w:val="center"/>
              <w:rPr>
                <w:sz w:val="24"/>
              </w:rPr>
            </w:pPr>
            <w:r>
              <w:rPr>
                <w:sz w:val="24"/>
              </w:rPr>
              <w:t>0/2</w:t>
            </w:r>
          </w:p>
        </w:tc>
        <w:tc>
          <w:tcPr>
            <w:tcW w:w="1134" w:type="dxa"/>
          </w:tcPr>
          <w:p w:rsidR="006E0D62" w:rsidRDefault="006E0D62" w:rsidP="00A41CF9">
            <w:pPr>
              <w:pStyle w:val="TableParagraph"/>
              <w:rPr>
                <w:sz w:val="24"/>
              </w:rPr>
            </w:pPr>
          </w:p>
        </w:tc>
      </w:tr>
      <w:tr w:rsidR="006E0D62" w:rsidTr="00B95388">
        <w:trPr>
          <w:trHeight w:val="676"/>
        </w:trPr>
        <w:tc>
          <w:tcPr>
            <w:tcW w:w="2268" w:type="dxa"/>
            <w:vMerge/>
          </w:tcPr>
          <w:p w:rsidR="006E0D62" w:rsidRDefault="006E0D62" w:rsidP="00A41CF9">
            <w:pPr>
              <w:rPr>
                <w:sz w:val="2"/>
                <w:szCs w:val="2"/>
              </w:rPr>
            </w:pPr>
          </w:p>
        </w:tc>
        <w:tc>
          <w:tcPr>
            <w:tcW w:w="5103" w:type="dxa"/>
          </w:tcPr>
          <w:p w:rsidR="006E0D62" w:rsidRPr="00CB3490" w:rsidRDefault="006E0D62" w:rsidP="006E0D62">
            <w:pPr>
              <w:pStyle w:val="TableParagraph"/>
              <w:ind w:left="108"/>
              <w:rPr>
                <w:sz w:val="24"/>
                <w:lang w:val="ru-RU"/>
              </w:rPr>
            </w:pPr>
            <w:r w:rsidRPr="00CB3490">
              <w:rPr>
                <w:sz w:val="24"/>
                <w:lang w:val="ru-RU"/>
              </w:rPr>
              <w:t>Понимание сути задаваемых вопросов и</w:t>
            </w:r>
          </w:p>
          <w:p w:rsidR="006E0D62" w:rsidRPr="00CB3490" w:rsidRDefault="006E0D62" w:rsidP="006E0D62">
            <w:pPr>
              <w:pStyle w:val="TableParagraph"/>
              <w:ind w:left="108"/>
              <w:rPr>
                <w:sz w:val="24"/>
                <w:lang w:val="ru-RU"/>
              </w:rPr>
            </w:pPr>
            <w:r w:rsidRPr="00CB3490">
              <w:rPr>
                <w:sz w:val="24"/>
                <w:lang w:val="ru-RU"/>
              </w:rPr>
              <w:t>аргументированность ответов (да – 2; нет – 0)</w:t>
            </w:r>
          </w:p>
        </w:tc>
        <w:tc>
          <w:tcPr>
            <w:tcW w:w="1134" w:type="dxa"/>
          </w:tcPr>
          <w:p w:rsidR="006E0D62" w:rsidRDefault="006E0D62" w:rsidP="00A41CF9">
            <w:pPr>
              <w:pStyle w:val="TableParagraph"/>
              <w:spacing w:before="1"/>
              <w:ind w:left="355" w:right="347"/>
              <w:jc w:val="center"/>
              <w:rPr>
                <w:sz w:val="24"/>
              </w:rPr>
            </w:pPr>
            <w:r>
              <w:rPr>
                <w:sz w:val="24"/>
              </w:rPr>
              <w:t>0/2</w:t>
            </w:r>
          </w:p>
        </w:tc>
        <w:tc>
          <w:tcPr>
            <w:tcW w:w="1134" w:type="dxa"/>
          </w:tcPr>
          <w:p w:rsidR="006E0D62" w:rsidRDefault="006E0D62" w:rsidP="00A41CF9">
            <w:pPr>
              <w:pStyle w:val="TableParagraph"/>
              <w:rPr>
                <w:sz w:val="24"/>
              </w:rPr>
            </w:pPr>
          </w:p>
        </w:tc>
      </w:tr>
      <w:tr w:rsidR="00CB3490" w:rsidTr="00B95388">
        <w:trPr>
          <w:trHeight w:val="479"/>
        </w:trPr>
        <w:tc>
          <w:tcPr>
            <w:tcW w:w="7371" w:type="dxa"/>
            <w:gridSpan w:val="2"/>
          </w:tcPr>
          <w:p w:rsidR="00CB3490" w:rsidRPr="006E0D62" w:rsidRDefault="00CB3490" w:rsidP="00A41CF9">
            <w:pPr>
              <w:pStyle w:val="TableParagraph"/>
              <w:spacing w:before="32"/>
              <w:ind w:right="93"/>
              <w:jc w:val="right"/>
              <w:rPr>
                <w:b/>
                <w:sz w:val="24"/>
                <w:lang w:val="ru-RU"/>
              </w:rPr>
            </w:pPr>
            <w:proofErr w:type="spellStart"/>
            <w:r>
              <w:rPr>
                <w:b/>
                <w:sz w:val="24"/>
              </w:rPr>
              <w:t>Итого</w:t>
            </w:r>
            <w:proofErr w:type="spellEnd"/>
            <w:r w:rsidR="006E0D62">
              <w:rPr>
                <w:b/>
                <w:sz w:val="24"/>
                <w:lang w:val="ru-RU"/>
              </w:rPr>
              <w:t>:</w:t>
            </w:r>
          </w:p>
        </w:tc>
        <w:tc>
          <w:tcPr>
            <w:tcW w:w="1134" w:type="dxa"/>
          </w:tcPr>
          <w:p w:rsidR="00CB3490" w:rsidRDefault="00CB3490" w:rsidP="00A41CF9">
            <w:pPr>
              <w:pStyle w:val="TableParagraph"/>
              <w:spacing w:before="63"/>
              <w:ind w:left="355" w:right="346"/>
              <w:jc w:val="center"/>
              <w:rPr>
                <w:b/>
                <w:sz w:val="24"/>
              </w:rPr>
            </w:pPr>
            <w:r>
              <w:rPr>
                <w:b/>
                <w:sz w:val="24"/>
              </w:rPr>
              <w:t>50</w:t>
            </w:r>
          </w:p>
        </w:tc>
        <w:tc>
          <w:tcPr>
            <w:tcW w:w="1134" w:type="dxa"/>
          </w:tcPr>
          <w:p w:rsidR="00CB3490" w:rsidRDefault="00CB3490" w:rsidP="00A41CF9">
            <w:pPr>
              <w:pStyle w:val="TableParagraph"/>
              <w:rPr>
                <w:sz w:val="24"/>
              </w:rPr>
            </w:pPr>
          </w:p>
        </w:tc>
      </w:tr>
    </w:tbl>
    <w:p w:rsidR="00C11398" w:rsidRPr="00907344" w:rsidRDefault="00C11398" w:rsidP="00C11398">
      <w:pPr>
        <w:rPr>
          <w:sz w:val="24"/>
          <w:szCs w:val="24"/>
        </w:rPr>
      </w:pPr>
    </w:p>
    <w:p w:rsidR="00C11398" w:rsidRPr="00AF4682" w:rsidRDefault="00C11398" w:rsidP="00C11398">
      <w:pPr>
        <w:pStyle w:val="a3"/>
        <w:spacing w:line="360" w:lineRule="auto"/>
        <w:ind w:right="225"/>
        <w:rPr>
          <w:b/>
          <w:i/>
        </w:rPr>
      </w:pPr>
      <w:r w:rsidRPr="00AF4682">
        <w:rPr>
          <w:b/>
          <w:i/>
        </w:rPr>
        <w:t xml:space="preserve">Победителей и призѐров олимпиады определяют по суммарному количеству баллов, набранному каждым участником во всех трёх турах. </w:t>
      </w:r>
    </w:p>
    <w:p w:rsidR="00C11398" w:rsidRDefault="00C11398" w:rsidP="00C11398">
      <w:pPr>
        <w:pStyle w:val="a3"/>
        <w:spacing w:line="360" w:lineRule="auto"/>
        <w:ind w:right="225"/>
        <w:rPr>
          <w:b/>
        </w:rPr>
      </w:pPr>
      <w:r w:rsidRPr="00025904">
        <w:rPr>
          <w:b/>
        </w:rPr>
        <w:t>В целом учащиеся могут получить</w:t>
      </w:r>
      <w:r>
        <w:rPr>
          <w:b/>
        </w:rPr>
        <w:t>:</w:t>
      </w:r>
    </w:p>
    <w:p w:rsidR="00C11398" w:rsidRDefault="00C11398" w:rsidP="00C11398">
      <w:pPr>
        <w:pStyle w:val="a3"/>
        <w:spacing w:line="360" w:lineRule="auto"/>
        <w:ind w:right="225"/>
        <w:rPr>
          <w:b/>
        </w:rPr>
      </w:pPr>
      <w:r w:rsidRPr="00025904">
        <w:rPr>
          <w:b/>
        </w:rPr>
        <w:t xml:space="preserve">7–8 классов </w:t>
      </w:r>
      <w:r w:rsidR="00E2343B" w:rsidRPr="00025904">
        <w:rPr>
          <w:b/>
        </w:rPr>
        <w:t>–</w:t>
      </w:r>
      <w:r w:rsidR="00E2343B">
        <w:rPr>
          <w:b/>
        </w:rPr>
        <w:t xml:space="preserve"> </w:t>
      </w:r>
      <w:r w:rsidR="00CD253C">
        <w:rPr>
          <w:b/>
        </w:rPr>
        <w:t>9</w:t>
      </w:r>
      <w:r w:rsidRPr="00025904">
        <w:rPr>
          <w:b/>
        </w:rPr>
        <w:t xml:space="preserve">5 баллов (25 + </w:t>
      </w:r>
      <w:r w:rsidR="00CD253C">
        <w:rPr>
          <w:b/>
        </w:rPr>
        <w:t>2</w:t>
      </w:r>
      <w:r w:rsidRPr="00025904">
        <w:rPr>
          <w:b/>
        </w:rPr>
        <w:t xml:space="preserve">0 + 50), </w:t>
      </w:r>
    </w:p>
    <w:p w:rsidR="00C11398" w:rsidRDefault="00C11398" w:rsidP="00C11398">
      <w:pPr>
        <w:pStyle w:val="a3"/>
        <w:spacing w:line="360" w:lineRule="auto"/>
        <w:ind w:right="225"/>
        <w:rPr>
          <w:b/>
          <w:spacing w:val="53"/>
        </w:rPr>
      </w:pPr>
      <w:r w:rsidRPr="00025904">
        <w:rPr>
          <w:b/>
        </w:rPr>
        <w:t>9 класса – 1</w:t>
      </w:r>
      <w:r w:rsidR="00CD253C">
        <w:rPr>
          <w:b/>
        </w:rPr>
        <w:t>0</w:t>
      </w:r>
      <w:r w:rsidRPr="00025904">
        <w:rPr>
          <w:b/>
        </w:rPr>
        <w:t xml:space="preserve">0 баллов (30+ </w:t>
      </w:r>
      <w:r w:rsidR="00CD253C">
        <w:rPr>
          <w:b/>
        </w:rPr>
        <w:t>2</w:t>
      </w:r>
      <w:r w:rsidRPr="00025904">
        <w:rPr>
          <w:b/>
        </w:rPr>
        <w:t>0 + 50),</w:t>
      </w:r>
      <w:r w:rsidRPr="00025904">
        <w:rPr>
          <w:b/>
          <w:spacing w:val="53"/>
        </w:rPr>
        <w:t xml:space="preserve"> </w:t>
      </w:r>
    </w:p>
    <w:p w:rsidR="00C11398" w:rsidRPr="00025904" w:rsidRDefault="00C11398" w:rsidP="00C11398">
      <w:pPr>
        <w:pStyle w:val="a3"/>
        <w:spacing w:line="360" w:lineRule="auto"/>
        <w:ind w:right="225"/>
        <w:rPr>
          <w:b/>
        </w:rPr>
      </w:pPr>
      <w:r w:rsidRPr="00025904">
        <w:rPr>
          <w:b/>
        </w:rPr>
        <w:t>10–11 классов – 1</w:t>
      </w:r>
      <w:r w:rsidR="00CD253C">
        <w:rPr>
          <w:b/>
        </w:rPr>
        <w:t>0</w:t>
      </w:r>
      <w:r w:rsidRPr="00025904">
        <w:rPr>
          <w:b/>
        </w:rPr>
        <w:t xml:space="preserve">5 баллов (35+ </w:t>
      </w:r>
      <w:r w:rsidR="00CD253C">
        <w:rPr>
          <w:b/>
        </w:rPr>
        <w:t>2</w:t>
      </w:r>
      <w:r w:rsidRPr="00025904">
        <w:rPr>
          <w:b/>
        </w:rPr>
        <w:t>0 + 50).</w:t>
      </w:r>
    </w:p>
    <w:p w:rsidR="00C11398" w:rsidRDefault="00C11398" w:rsidP="00C11398">
      <w:pPr>
        <w:pStyle w:val="a3"/>
        <w:spacing w:before="137" w:line="360" w:lineRule="auto"/>
        <w:ind w:right="228"/>
      </w:pPr>
      <w:r>
        <w:t>На региональный этап приглашаются учащиеся 9, 10–11 классов.</w:t>
      </w:r>
    </w:p>
    <w:p w:rsidR="00F17395" w:rsidRDefault="00F17395" w:rsidP="00F17395">
      <w:pPr>
        <w:pStyle w:val="Heading1"/>
        <w:tabs>
          <w:tab w:val="left" w:pos="3614"/>
        </w:tabs>
        <w:spacing w:before="1"/>
        <w:ind w:left="2987"/>
      </w:pPr>
    </w:p>
    <w:p w:rsidR="00C11398" w:rsidRPr="00140787" w:rsidRDefault="00C11398" w:rsidP="00F346EA">
      <w:pPr>
        <w:pStyle w:val="Heading1"/>
        <w:tabs>
          <w:tab w:val="left" w:pos="1110"/>
        </w:tabs>
        <w:spacing w:line="360" w:lineRule="auto"/>
        <w:ind w:left="0"/>
        <w:jc w:val="center"/>
        <w:rPr>
          <w:sz w:val="20"/>
          <w:szCs w:val="20"/>
        </w:rPr>
      </w:pPr>
      <w:bookmarkStart w:id="1" w:name="_bookmark5"/>
      <w:bookmarkEnd w:id="1"/>
      <w:r w:rsidRPr="00140787">
        <w:rPr>
          <w:sz w:val="20"/>
          <w:szCs w:val="20"/>
        </w:rPr>
        <w:t>ОПИСАНИЕ НЕОБХОДИМОГО МАТЕРИАЛЬНО-ТЕХНИЧЕСКОГО ОБЕСПЕЧЕНИ</w:t>
      </w:r>
      <w:r w:rsidR="0066090E">
        <w:rPr>
          <w:sz w:val="20"/>
          <w:szCs w:val="20"/>
        </w:rPr>
        <w:t>Я</w:t>
      </w:r>
      <w:r w:rsidRPr="00140787">
        <w:rPr>
          <w:sz w:val="20"/>
          <w:szCs w:val="20"/>
        </w:rPr>
        <w:t xml:space="preserve"> ДЛЯ ВЫПОЛНЕНИЯ ОЛИМПИАДНЫХ</w:t>
      </w:r>
      <w:r w:rsidRPr="00140787">
        <w:rPr>
          <w:spacing w:val="-9"/>
          <w:sz w:val="20"/>
          <w:szCs w:val="20"/>
        </w:rPr>
        <w:t xml:space="preserve"> </w:t>
      </w:r>
      <w:r w:rsidRPr="00140787">
        <w:rPr>
          <w:sz w:val="20"/>
          <w:szCs w:val="20"/>
        </w:rPr>
        <w:t>ЗАДАНИЙ</w:t>
      </w:r>
    </w:p>
    <w:p w:rsidR="00C11398" w:rsidRDefault="00C11398" w:rsidP="00C11398">
      <w:pPr>
        <w:pStyle w:val="a3"/>
        <w:spacing w:line="360" w:lineRule="auto"/>
        <w:ind w:left="0"/>
      </w:pPr>
      <w:r>
        <w:t>Для проведения всех мероприятий олимпиады необходима соответствующая материальная    база,    подготовкой    которой    занимается    технический     персонал  под руководством членов оргкомитета и при участии жюри олимпиады. Материальная база конкурсных мероприятий олимпиады  включает  в  себя  элементы,  необходимые  для проведения всех тр</w:t>
      </w:r>
      <w:r w:rsidR="001E5249">
        <w:t>ё</w:t>
      </w:r>
      <w:r>
        <w:t>х</w:t>
      </w:r>
      <w:r>
        <w:rPr>
          <w:spacing w:val="3"/>
        </w:rPr>
        <w:t xml:space="preserve"> </w:t>
      </w:r>
      <w:r>
        <w:t>туров.</w:t>
      </w:r>
    </w:p>
    <w:p w:rsidR="00C11398" w:rsidRDefault="00C11398" w:rsidP="00C11398">
      <w:pPr>
        <w:pStyle w:val="a3"/>
        <w:spacing w:line="360" w:lineRule="auto"/>
        <w:ind w:left="0"/>
      </w:pPr>
      <w:r>
        <w:rPr>
          <w:b/>
          <w:i/>
        </w:rPr>
        <w:lastRenderedPageBreak/>
        <w:t>Первый теоретический тур</w:t>
      </w:r>
      <w:r w:rsidR="003E4B4C">
        <w:rPr>
          <w:b/>
          <w:i/>
        </w:rPr>
        <w:t xml:space="preserve"> и второй практический тур</w:t>
      </w:r>
      <w:r>
        <w:rPr>
          <w:b/>
          <w:i/>
        </w:rPr>
        <w:t xml:space="preserve"> </w:t>
      </w:r>
      <w:r>
        <w:t>необходимо проводить в помещениях, которые отвечают действующим на момент проведения олимпиады санитарн</w:t>
      </w:r>
      <w:proofErr w:type="gramStart"/>
      <w:r>
        <w:t>о-</w:t>
      </w:r>
      <w:proofErr w:type="gramEnd"/>
      <w:r>
        <w:t xml:space="preserve"> эпидемиологическим требованиям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 В качестве помещений целесообразно использовать школьные кабинеты, обстановка которых привычна участникам и настраивает их на работу. Расчѐт числа кабинетов определяется числом участников и количеством посадочных мест в кабинете при условии: 1 учащийся за отдельной партой. Участники разных возрастных групп должны выполнять задания конкурса в разных</w:t>
      </w:r>
      <w:r>
        <w:rPr>
          <w:spacing w:val="-2"/>
        </w:rPr>
        <w:t xml:space="preserve"> </w:t>
      </w:r>
      <w:r>
        <w:t>аудиториях.</w:t>
      </w:r>
    </w:p>
    <w:p w:rsidR="00C11398" w:rsidRDefault="00C11398" w:rsidP="00AF4682">
      <w:pPr>
        <w:pStyle w:val="a3"/>
        <w:tabs>
          <w:tab w:val="left" w:pos="7080"/>
        </w:tabs>
        <w:spacing w:line="360" w:lineRule="auto"/>
        <w:ind w:left="0" w:firstLine="0"/>
        <w:jc w:val="center"/>
      </w:pPr>
      <w:r>
        <w:t>В помещении (аудитории) и около него должно быть не менее чем по</w:t>
      </w:r>
      <w:r>
        <w:rPr>
          <w:spacing w:val="-20"/>
        </w:rPr>
        <w:t xml:space="preserve"> </w:t>
      </w:r>
      <w:r>
        <w:t>1</w:t>
      </w:r>
      <w:r>
        <w:rPr>
          <w:spacing w:val="-1"/>
        </w:rPr>
        <w:t xml:space="preserve"> </w:t>
      </w:r>
      <w:r>
        <w:t>дежурному.</w:t>
      </w:r>
    </w:p>
    <w:p w:rsidR="00C11398" w:rsidRDefault="00AF4682" w:rsidP="003E4B4C">
      <w:pPr>
        <w:pStyle w:val="a3"/>
        <w:tabs>
          <w:tab w:val="left" w:pos="7080"/>
        </w:tabs>
        <w:spacing w:line="360" w:lineRule="auto"/>
        <w:ind w:left="0" w:firstLine="0"/>
      </w:pPr>
      <w:r>
        <w:t xml:space="preserve">         </w:t>
      </w:r>
      <w:r w:rsidR="00C11398">
        <w:rPr>
          <w:i/>
        </w:rPr>
        <w:t xml:space="preserve">В день проведения </w:t>
      </w:r>
      <w:r w:rsidR="003E4B4C">
        <w:rPr>
          <w:i/>
        </w:rPr>
        <w:t>олимпиады</w:t>
      </w:r>
      <w:r w:rsidR="00C11398">
        <w:rPr>
          <w:i/>
        </w:rPr>
        <w:t xml:space="preserve"> обязательно должно быть присутствие медицинского </w:t>
      </w:r>
      <w:r w:rsidR="00B95388">
        <w:rPr>
          <w:i/>
        </w:rPr>
        <w:t xml:space="preserve">   </w:t>
      </w:r>
      <w:r w:rsidR="00C11398">
        <w:rPr>
          <w:i/>
        </w:rPr>
        <w:t>работника в образовательной организации</w:t>
      </w:r>
      <w:r w:rsidR="001E5249">
        <w:rPr>
          <w:i/>
        </w:rPr>
        <w:t>.</w:t>
      </w:r>
    </w:p>
    <w:p w:rsidR="00C11398" w:rsidRDefault="00C11398" w:rsidP="00C11398">
      <w:pPr>
        <w:spacing w:before="90" w:line="360" w:lineRule="auto"/>
        <w:ind w:left="222" w:right="223" w:firstLine="707"/>
        <w:jc w:val="both"/>
        <w:rPr>
          <w:sz w:val="24"/>
        </w:rPr>
      </w:pPr>
      <w:r>
        <w:rPr>
          <w:b/>
          <w:i/>
          <w:sz w:val="24"/>
        </w:rPr>
        <w:t xml:space="preserve">Третий тур  – защиту проектов </w:t>
      </w:r>
      <w:r>
        <w:rPr>
          <w:sz w:val="24"/>
        </w:rPr>
        <w:t xml:space="preserve">рекомендуется проводить в актовом зале.  </w:t>
      </w:r>
    </w:p>
    <w:p w:rsidR="00F25E6C" w:rsidRPr="00CF030D" w:rsidRDefault="00F25E6C" w:rsidP="00F25E6C">
      <w:pPr>
        <w:spacing w:line="275" w:lineRule="exact"/>
        <w:ind w:left="930"/>
        <w:jc w:val="both"/>
        <w:rPr>
          <w:b/>
          <w:sz w:val="24"/>
        </w:rPr>
      </w:pPr>
      <w:r w:rsidRPr="00CF030D">
        <w:rPr>
          <w:sz w:val="24"/>
        </w:rPr>
        <w:t xml:space="preserve">Для </w:t>
      </w:r>
      <w:r w:rsidRPr="00CF030D">
        <w:rPr>
          <w:b/>
          <w:sz w:val="24"/>
        </w:rPr>
        <w:t>направления «Техника, технологии и техническое творчество» защиту</w:t>
      </w:r>
    </w:p>
    <w:p w:rsidR="00F25E6C" w:rsidRDefault="00F25E6C" w:rsidP="00F25E6C">
      <w:pPr>
        <w:pStyle w:val="a3"/>
        <w:spacing w:before="139" w:line="360" w:lineRule="auto"/>
        <w:ind w:right="218" w:firstLine="0"/>
      </w:pPr>
      <w:r w:rsidRPr="00CF030D">
        <w:rPr>
          <w:spacing w:val="-60"/>
        </w:rPr>
        <w:t xml:space="preserve"> </w:t>
      </w:r>
      <w:r w:rsidRPr="00CF030D">
        <w:rPr>
          <w:b/>
        </w:rPr>
        <w:t xml:space="preserve">проектов </w:t>
      </w:r>
      <w:r w:rsidRPr="00CF030D">
        <w:t>лучше</w:t>
      </w:r>
      <w:r>
        <w:t xml:space="preserve"> всего проводить в помещении, которое способно вместить всех желающих и где достаточно места для показа всех имеющихся авторских работ и изобретений обучающихся. </w:t>
      </w:r>
      <w:r>
        <w:rPr>
          <w:spacing w:val="-5"/>
        </w:rPr>
        <w:t xml:space="preserve">Для </w:t>
      </w:r>
      <w:r>
        <w:rPr>
          <w:spacing w:val="-6"/>
        </w:rPr>
        <w:t xml:space="preserve">проведения конкурса необходимо наличие </w:t>
      </w:r>
      <w:r>
        <w:rPr>
          <w:spacing w:val="-8"/>
        </w:rPr>
        <w:t xml:space="preserve">компьютера, </w:t>
      </w:r>
      <w:proofErr w:type="spellStart"/>
      <w:r>
        <w:rPr>
          <w:spacing w:val="-9"/>
        </w:rPr>
        <w:t>мультимедиапроектора</w:t>
      </w:r>
      <w:proofErr w:type="spellEnd"/>
      <w:r>
        <w:rPr>
          <w:spacing w:val="-9"/>
        </w:rPr>
        <w:t xml:space="preserve">, </w:t>
      </w:r>
      <w:r>
        <w:rPr>
          <w:spacing w:val="-8"/>
        </w:rPr>
        <w:t xml:space="preserve">экрана, устройства </w:t>
      </w:r>
      <w:r>
        <w:rPr>
          <w:spacing w:val="-6"/>
        </w:rPr>
        <w:t xml:space="preserve">для </w:t>
      </w:r>
      <w:r>
        <w:rPr>
          <w:spacing w:val="-8"/>
        </w:rPr>
        <w:t xml:space="preserve">крепления плакатов, </w:t>
      </w:r>
      <w:r>
        <w:t>изделий. Должны быть подготовлены демонстрационные столы, столы для жюри (располагаются лицом к сцене и экрану), для показа устройств, работающих от сети 220</w:t>
      </w:r>
      <w:proofErr w:type="gramStart"/>
      <w:r>
        <w:t xml:space="preserve"> В</w:t>
      </w:r>
      <w:proofErr w:type="gramEnd"/>
      <w:r>
        <w:t xml:space="preserve"> необходимо наличие розеток и удлинителей.</w:t>
      </w:r>
    </w:p>
    <w:p w:rsidR="00C11398" w:rsidRDefault="00C11398" w:rsidP="00C11398">
      <w:pPr>
        <w:pStyle w:val="Heading2"/>
        <w:ind w:left="930"/>
      </w:pPr>
      <w:r>
        <w:t>Особые условия</w:t>
      </w:r>
    </w:p>
    <w:p w:rsidR="00C11398" w:rsidRDefault="00C11398" w:rsidP="00C11398">
      <w:pPr>
        <w:pStyle w:val="a3"/>
        <w:spacing w:before="135" w:line="360" w:lineRule="auto"/>
        <w:ind w:right="226"/>
      </w:pPr>
      <w:r>
        <w:t>Тиражирование заданий осуществляется с учѐтом следующих параметров: листы бумаги формата А</w:t>
      </w:r>
      <w:proofErr w:type="gramStart"/>
      <w:r>
        <w:t>4</w:t>
      </w:r>
      <w:proofErr w:type="gramEnd"/>
      <w:r>
        <w:t>, чѐрно-белая печать 12 или 14 кеглем. Задания должны тиражироваться без уменьшения.</w:t>
      </w:r>
    </w:p>
    <w:p w:rsidR="00C11398" w:rsidRDefault="00C11398" w:rsidP="00C11398">
      <w:pPr>
        <w:pStyle w:val="a3"/>
        <w:spacing w:line="360" w:lineRule="auto"/>
        <w:ind w:right="227"/>
      </w:pPr>
      <w:r>
        <w:t>Участник олимпиады использует на туре свои письменные принадлежности (авторучки только с пастой синего цвета),</w:t>
      </w:r>
      <w:r w:rsidR="00F02911">
        <w:t xml:space="preserve"> карандаш, ластик,</w:t>
      </w:r>
      <w:r>
        <w:t xml:space="preserve"> циркуль, транспортир, линейку. Но организаторы должны предусмотреть некоторое количество запасных ручек с пастой синего цвета и линеек на каждую аудиторию.</w:t>
      </w:r>
    </w:p>
    <w:p w:rsidR="00C11398" w:rsidRDefault="00C11398" w:rsidP="00C11398">
      <w:pPr>
        <w:pStyle w:val="a3"/>
        <w:spacing w:line="360" w:lineRule="auto"/>
        <w:ind w:right="227"/>
      </w:pPr>
      <w:r>
        <w:t>Для полноценной работы членам жюри должно быть предоставлено отдельное помещение, оснащѐнное компьютерной и множительной техникой с достаточным количеством офисной бумаги (А</w:t>
      </w:r>
      <w:proofErr w:type="gramStart"/>
      <w:r>
        <w:t>4</w:t>
      </w:r>
      <w:proofErr w:type="gramEnd"/>
      <w:r>
        <w:t xml:space="preserve">, 80 г/см) и канцелярских принадлежностей (авторучки   с пастой чѐрного и красного цвета, ножницы, </w:t>
      </w:r>
      <w:proofErr w:type="spellStart"/>
      <w:r>
        <w:t>степлеры</w:t>
      </w:r>
      <w:proofErr w:type="spellEnd"/>
      <w:r>
        <w:t xml:space="preserve"> и несколько упаковок скрепок       к ним, </w:t>
      </w:r>
      <w:proofErr w:type="spellStart"/>
      <w:r>
        <w:t>антистеплер</w:t>
      </w:r>
      <w:proofErr w:type="spellEnd"/>
      <w:r>
        <w:t xml:space="preserve">, клеящий карандаш, скотч, </w:t>
      </w:r>
      <w:proofErr w:type="spellStart"/>
      <w:r>
        <w:t>стикеры</w:t>
      </w:r>
      <w:proofErr w:type="spellEnd"/>
      <w:r>
        <w:t xml:space="preserve">, линейки, фломастеры и маркеры, </w:t>
      </w:r>
      <w:r>
        <w:lastRenderedPageBreak/>
        <w:t>прозрачные файлы (А4) для документации), картонные коробки для хранения и транспортировки пояснительных записок, проектов, тезисов, заполненных бланков ответов на задания первого и второго конкурсов и другой</w:t>
      </w:r>
      <w:r>
        <w:rPr>
          <w:spacing w:val="-10"/>
        </w:rPr>
        <w:t xml:space="preserve"> </w:t>
      </w:r>
      <w:r>
        <w:t>документацией.</w:t>
      </w:r>
    </w:p>
    <w:p w:rsidR="00AF4682" w:rsidRDefault="00AF4682" w:rsidP="00EA419D">
      <w:pPr>
        <w:tabs>
          <w:tab w:val="left" w:pos="1444"/>
        </w:tabs>
        <w:spacing w:line="360" w:lineRule="auto"/>
        <w:jc w:val="center"/>
        <w:rPr>
          <w:b/>
          <w:sz w:val="20"/>
          <w:szCs w:val="20"/>
        </w:rPr>
      </w:pPr>
      <w:bookmarkStart w:id="2" w:name="_bookmark6"/>
      <w:bookmarkEnd w:id="2"/>
    </w:p>
    <w:p w:rsidR="00C11398" w:rsidRPr="00011285" w:rsidRDefault="00C11398" w:rsidP="00AF4682">
      <w:pPr>
        <w:tabs>
          <w:tab w:val="left" w:pos="1444"/>
        </w:tabs>
        <w:spacing w:line="360" w:lineRule="auto"/>
        <w:ind w:hanging="142"/>
        <w:jc w:val="center"/>
        <w:rPr>
          <w:b/>
          <w:sz w:val="20"/>
          <w:szCs w:val="20"/>
        </w:rPr>
      </w:pPr>
      <w:r w:rsidRPr="00011285">
        <w:rPr>
          <w:b/>
          <w:sz w:val="20"/>
          <w:szCs w:val="20"/>
        </w:rPr>
        <w:t>ПЕРЕЧЕНЬ СПРАВОЧНЫХ МАТЕРИАЛОВ, СРЕДСТВ СВЯЗИ</w:t>
      </w:r>
    </w:p>
    <w:p w:rsidR="00C11398" w:rsidRPr="00011285" w:rsidRDefault="00AF4682" w:rsidP="00EA419D">
      <w:pPr>
        <w:spacing w:line="360" w:lineRule="auto"/>
        <w:ind w:hanging="226"/>
        <w:jc w:val="center"/>
        <w:rPr>
          <w:b/>
          <w:sz w:val="20"/>
          <w:szCs w:val="20"/>
        </w:rPr>
      </w:pPr>
      <w:r>
        <w:rPr>
          <w:b/>
          <w:sz w:val="20"/>
          <w:szCs w:val="20"/>
        </w:rPr>
        <w:t xml:space="preserve">   </w:t>
      </w:r>
      <w:r w:rsidR="00C11398" w:rsidRPr="00011285">
        <w:rPr>
          <w:b/>
          <w:sz w:val="20"/>
          <w:szCs w:val="20"/>
        </w:rPr>
        <w:t>И ЭЛЕКТРОННО-ВЫЧИСЛИТЕЛЬНОЙ ТЕХНИКИ</w:t>
      </w:r>
      <w:r w:rsidR="0066090E">
        <w:rPr>
          <w:b/>
          <w:sz w:val="20"/>
          <w:szCs w:val="20"/>
        </w:rPr>
        <w:t>,</w:t>
      </w:r>
      <w:r w:rsidR="00C11398" w:rsidRPr="00011285">
        <w:rPr>
          <w:b/>
          <w:sz w:val="20"/>
          <w:szCs w:val="20"/>
        </w:rPr>
        <w:t xml:space="preserve"> </w:t>
      </w:r>
      <w:proofErr w:type="gramStart"/>
      <w:r w:rsidR="00C11398" w:rsidRPr="00011285">
        <w:rPr>
          <w:b/>
          <w:sz w:val="20"/>
          <w:szCs w:val="20"/>
        </w:rPr>
        <w:t>РАЗРЕШЁННЫХ</w:t>
      </w:r>
      <w:proofErr w:type="gramEnd"/>
      <w:r w:rsidR="00C11398" w:rsidRPr="00011285">
        <w:rPr>
          <w:b/>
          <w:sz w:val="20"/>
          <w:szCs w:val="20"/>
        </w:rPr>
        <w:t xml:space="preserve"> К ИСПОЛЬЗОВАНИЮ ВО ВРЕМЯ ПРОВЕДЕНИЯ ОЛИМПИАДЫ</w:t>
      </w:r>
    </w:p>
    <w:p w:rsidR="00C11398" w:rsidRDefault="00C11398" w:rsidP="00C11398">
      <w:pPr>
        <w:pStyle w:val="a3"/>
        <w:spacing w:before="98" w:line="360" w:lineRule="auto"/>
        <w:ind w:right="224"/>
      </w:pPr>
      <w:r>
        <w:t xml:space="preserve">При выполнении заданий теоретического и практического туров олимпиады допускается использование только справочных материалов, средств связи и </w:t>
      </w:r>
      <w:proofErr w:type="spellStart"/>
      <w:proofErr w:type="gramStart"/>
      <w:r>
        <w:t>электронно</w:t>
      </w:r>
      <w:proofErr w:type="spellEnd"/>
      <w:r>
        <w:t>- вычислительной</w:t>
      </w:r>
      <w:proofErr w:type="gramEnd"/>
      <w:r>
        <w:t xml:space="preserve"> техники, предоставленных организаторами, предусмотренных в заданиях и критериях оценивания. Запрещается пользоваться принесѐнными с собой калькуляторами, справочными материалами, средствами связи и </w:t>
      </w:r>
      <w:proofErr w:type="spellStart"/>
      <w:proofErr w:type="gramStart"/>
      <w:r>
        <w:t>электронно</w:t>
      </w:r>
      <w:proofErr w:type="spellEnd"/>
      <w:r>
        <w:t>- вычислительной</w:t>
      </w:r>
      <w:proofErr w:type="gramEnd"/>
      <w:r>
        <w:t xml:space="preserve"> техникой.</w:t>
      </w:r>
    </w:p>
    <w:p w:rsidR="00C11398" w:rsidRDefault="00C11398" w:rsidP="00C11398">
      <w:pPr>
        <w:pStyle w:val="a3"/>
        <w:spacing w:line="360" w:lineRule="auto"/>
        <w:ind w:right="227"/>
      </w:pPr>
      <w:r>
        <w:t>В случае нарушения участником олимпиады Порядка проведения всероссийской олимпиады школьников и (или) утверждѐнных требований к организации и проведению соответствующего этапа олимпиады по технологии представитель организатора олимпиады вправе удалить данного  участника олимпиады  из аудитории, составив  акт  об удалении участника</w:t>
      </w:r>
      <w:r>
        <w:rPr>
          <w:spacing w:val="3"/>
        </w:rPr>
        <w:t xml:space="preserve"> </w:t>
      </w:r>
      <w:r>
        <w:t>олимпиады.</w:t>
      </w:r>
    </w:p>
    <w:p w:rsidR="00C11398" w:rsidRDefault="00C11398" w:rsidP="00C11398">
      <w:pPr>
        <w:pStyle w:val="a3"/>
        <w:spacing w:line="360" w:lineRule="auto"/>
        <w:ind w:right="233"/>
      </w:pPr>
      <w:r>
        <w:t>Участники олимпиады, которые были удалены, лишаются права дальнейшего участия в олимпиаде по технологии в текущем году.</w:t>
      </w:r>
    </w:p>
    <w:p w:rsidR="00CD253C" w:rsidRPr="003E4B4C" w:rsidRDefault="00CD253C" w:rsidP="00CD253C">
      <w:pPr>
        <w:pStyle w:val="Heading1"/>
        <w:tabs>
          <w:tab w:val="left" w:pos="3614"/>
        </w:tabs>
        <w:spacing w:before="1"/>
        <w:ind w:left="2987"/>
        <w:rPr>
          <w:sz w:val="20"/>
          <w:szCs w:val="20"/>
        </w:rPr>
      </w:pPr>
      <w:r w:rsidRPr="003E4B4C">
        <w:rPr>
          <w:sz w:val="20"/>
          <w:szCs w:val="20"/>
        </w:rPr>
        <w:t>ПОДВЕДЕНИЕ</w:t>
      </w:r>
      <w:r w:rsidRPr="003E4B4C">
        <w:rPr>
          <w:spacing w:val="-3"/>
          <w:sz w:val="20"/>
          <w:szCs w:val="20"/>
        </w:rPr>
        <w:t xml:space="preserve"> </w:t>
      </w:r>
      <w:r w:rsidRPr="003E4B4C">
        <w:rPr>
          <w:sz w:val="20"/>
          <w:szCs w:val="20"/>
        </w:rPr>
        <w:t>ИТОГОВ</w:t>
      </w:r>
    </w:p>
    <w:p w:rsidR="00CD253C" w:rsidRDefault="00CD253C" w:rsidP="00CD253C">
      <w:pPr>
        <w:pStyle w:val="a3"/>
        <w:spacing w:before="10"/>
        <w:ind w:left="0" w:firstLine="0"/>
        <w:jc w:val="left"/>
        <w:rPr>
          <w:b/>
          <w:sz w:val="21"/>
        </w:rPr>
      </w:pPr>
    </w:p>
    <w:p w:rsidR="00CD253C" w:rsidRDefault="00CD253C" w:rsidP="00CD253C">
      <w:pPr>
        <w:pStyle w:val="a3"/>
        <w:spacing w:line="360" w:lineRule="auto"/>
        <w:ind w:right="225"/>
      </w:pPr>
      <w:r>
        <w:t>Суммарное количество баллов, набранное каждым участником в конкурсах, позволяет жюри с высокой степенью объективности определить победителей и призѐров олимпиады.</w:t>
      </w:r>
    </w:p>
    <w:p w:rsidR="00CD253C" w:rsidRDefault="00CD253C" w:rsidP="00CD253C">
      <w:pPr>
        <w:pStyle w:val="a3"/>
        <w:spacing w:line="360" w:lineRule="auto"/>
        <w:ind w:right="228"/>
      </w:pPr>
      <w:r>
        <w:t xml:space="preserve">Максимальное  количество  баллов  для   участников   олимпиады   определяется  по каждому  направлению  отдельно.  </w:t>
      </w:r>
      <w:proofErr w:type="gramStart"/>
      <w:r>
        <w:t>Итоги  должны  быть   доступны   обучающимся  для</w:t>
      </w:r>
      <w:r>
        <w:rPr>
          <w:spacing w:val="-2"/>
        </w:rPr>
        <w:t xml:space="preserve"> </w:t>
      </w:r>
      <w:r>
        <w:t>ознакомления.</w:t>
      </w:r>
      <w:proofErr w:type="gramEnd"/>
    </w:p>
    <w:tbl>
      <w:tblPr>
        <w:tblStyle w:val="ac"/>
        <w:tblW w:w="0" w:type="auto"/>
        <w:tblInd w:w="222" w:type="dxa"/>
        <w:tblLayout w:type="fixed"/>
        <w:tblLook w:val="04A0"/>
      </w:tblPr>
      <w:tblGrid>
        <w:gridCol w:w="448"/>
        <w:gridCol w:w="3266"/>
        <w:gridCol w:w="1417"/>
        <w:gridCol w:w="1418"/>
        <w:gridCol w:w="1417"/>
        <w:gridCol w:w="1418"/>
      </w:tblGrid>
      <w:tr w:rsidR="00CD253C" w:rsidTr="00D33317">
        <w:tc>
          <w:tcPr>
            <w:tcW w:w="448" w:type="dxa"/>
          </w:tcPr>
          <w:p w:rsidR="00CD253C" w:rsidRPr="00CD253C" w:rsidRDefault="00CD253C" w:rsidP="00D33317">
            <w:pPr>
              <w:pStyle w:val="a3"/>
              <w:ind w:left="0" w:firstLine="0"/>
              <w:rPr>
                <w:b/>
                <w:sz w:val="20"/>
                <w:szCs w:val="20"/>
              </w:rPr>
            </w:pPr>
            <w:r w:rsidRPr="00CD253C">
              <w:rPr>
                <w:b/>
                <w:sz w:val="20"/>
                <w:szCs w:val="20"/>
              </w:rPr>
              <w:t>№</w:t>
            </w:r>
          </w:p>
        </w:tc>
        <w:tc>
          <w:tcPr>
            <w:tcW w:w="3266" w:type="dxa"/>
          </w:tcPr>
          <w:p w:rsidR="00CD253C" w:rsidRPr="00CD253C" w:rsidRDefault="00CD253C" w:rsidP="00D33317">
            <w:pPr>
              <w:pStyle w:val="a3"/>
              <w:ind w:left="0" w:firstLine="0"/>
              <w:rPr>
                <w:b/>
                <w:sz w:val="20"/>
                <w:szCs w:val="20"/>
              </w:rPr>
            </w:pPr>
            <w:r w:rsidRPr="00CD253C">
              <w:rPr>
                <w:b/>
                <w:sz w:val="20"/>
                <w:szCs w:val="20"/>
              </w:rPr>
              <w:t>ФИО</w:t>
            </w:r>
          </w:p>
        </w:tc>
        <w:tc>
          <w:tcPr>
            <w:tcW w:w="1417" w:type="dxa"/>
          </w:tcPr>
          <w:p w:rsidR="00CD253C" w:rsidRPr="00CD253C" w:rsidRDefault="00CD253C" w:rsidP="00D33317">
            <w:pPr>
              <w:pStyle w:val="a3"/>
              <w:ind w:left="0" w:firstLine="0"/>
              <w:rPr>
                <w:b/>
                <w:sz w:val="20"/>
                <w:szCs w:val="20"/>
              </w:rPr>
            </w:pPr>
            <w:r w:rsidRPr="00CD253C">
              <w:rPr>
                <w:b/>
                <w:sz w:val="20"/>
                <w:szCs w:val="20"/>
              </w:rPr>
              <w:t>Класс обучения</w:t>
            </w:r>
          </w:p>
        </w:tc>
        <w:tc>
          <w:tcPr>
            <w:tcW w:w="1418" w:type="dxa"/>
          </w:tcPr>
          <w:p w:rsidR="00CD253C" w:rsidRPr="00CD253C" w:rsidRDefault="00CD253C" w:rsidP="00D33317">
            <w:pPr>
              <w:pStyle w:val="a3"/>
              <w:ind w:left="0" w:firstLine="0"/>
              <w:rPr>
                <w:b/>
                <w:sz w:val="20"/>
                <w:szCs w:val="20"/>
              </w:rPr>
            </w:pPr>
            <w:r w:rsidRPr="00CD253C">
              <w:rPr>
                <w:b/>
                <w:sz w:val="20"/>
                <w:szCs w:val="20"/>
              </w:rPr>
              <w:t>Результат</w:t>
            </w:r>
          </w:p>
          <w:p w:rsidR="00CD253C" w:rsidRPr="00CD253C" w:rsidRDefault="00CD253C" w:rsidP="00D33317">
            <w:pPr>
              <w:pStyle w:val="a3"/>
              <w:ind w:left="0" w:firstLine="0"/>
              <w:rPr>
                <w:b/>
                <w:sz w:val="20"/>
                <w:szCs w:val="20"/>
              </w:rPr>
            </w:pPr>
            <w:r w:rsidRPr="00CD253C">
              <w:rPr>
                <w:b/>
                <w:sz w:val="20"/>
                <w:szCs w:val="20"/>
              </w:rPr>
              <w:t xml:space="preserve"> в баллах</w:t>
            </w:r>
          </w:p>
        </w:tc>
        <w:tc>
          <w:tcPr>
            <w:tcW w:w="1417" w:type="dxa"/>
          </w:tcPr>
          <w:p w:rsidR="00CD253C" w:rsidRPr="00CD253C" w:rsidRDefault="00CD253C" w:rsidP="00D33317">
            <w:pPr>
              <w:pStyle w:val="a3"/>
              <w:ind w:left="0" w:firstLine="0"/>
              <w:rPr>
                <w:b/>
                <w:sz w:val="20"/>
                <w:szCs w:val="20"/>
              </w:rPr>
            </w:pPr>
            <w:r w:rsidRPr="00CD253C">
              <w:rPr>
                <w:b/>
                <w:sz w:val="20"/>
                <w:szCs w:val="20"/>
              </w:rPr>
              <w:t>Результат</w:t>
            </w:r>
          </w:p>
          <w:p w:rsidR="00CD253C" w:rsidRPr="00CD253C" w:rsidRDefault="00CD253C" w:rsidP="00D33317">
            <w:pPr>
              <w:pStyle w:val="a3"/>
              <w:ind w:left="0" w:firstLine="0"/>
              <w:rPr>
                <w:b/>
                <w:sz w:val="20"/>
                <w:szCs w:val="20"/>
              </w:rPr>
            </w:pPr>
            <w:r w:rsidRPr="00CD253C">
              <w:rPr>
                <w:b/>
                <w:sz w:val="20"/>
                <w:szCs w:val="20"/>
              </w:rPr>
              <w:t xml:space="preserve"> в %</w:t>
            </w:r>
          </w:p>
        </w:tc>
        <w:tc>
          <w:tcPr>
            <w:tcW w:w="1418" w:type="dxa"/>
          </w:tcPr>
          <w:p w:rsidR="00CD253C" w:rsidRPr="00CD253C" w:rsidRDefault="00CD253C" w:rsidP="00D33317">
            <w:pPr>
              <w:pStyle w:val="a3"/>
              <w:ind w:left="0" w:firstLine="0"/>
              <w:rPr>
                <w:b/>
                <w:sz w:val="20"/>
                <w:szCs w:val="20"/>
              </w:rPr>
            </w:pPr>
            <w:r w:rsidRPr="00CD253C">
              <w:rPr>
                <w:b/>
                <w:sz w:val="20"/>
                <w:szCs w:val="20"/>
              </w:rPr>
              <w:t>Место</w:t>
            </w:r>
          </w:p>
        </w:tc>
      </w:tr>
      <w:tr w:rsidR="00CD253C" w:rsidTr="00D33317">
        <w:tc>
          <w:tcPr>
            <w:tcW w:w="448" w:type="dxa"/>
          </w:tcPr>
          <w:p w:rsidR="00CD253C" w:rsidRDefault="00CD253C" w:rsidP="00D33317">
            <w:pPr>
              <w:pStyle w:val="a3"/>
              <w:spacing w:before="137" w:line="360" w:lineRule="auto"/>
              <w:ind w:left="0" w:right="228" w:firstLine="0"/>
            </w:pPr>
          </w:p>
        </w:tc>
        <w:tc>
          <w:tcPr>
            <w:tcW w:w="3266" w:type="dxa"/>
          </w:tcPr>
          <w:p w:rsidR="00CD253C" w:rsidRDefault="00CD253C" w:rsidP="00D33317">
            <w:pPr>
              <w:pStyle w:val="a3"/>
              <w:spacing w:before="137" w:line="360" w:lineRule="auto"/>
              <w:ind w:left="0" w:right="228" w:firstLine="0"/>
            </w:pPr>
          </w:p>
        </w:tc>
        <w:tc>
          <w:tcPr>
            <w:tcW w:w="1417" w:type="dxa"/>
          </w:tcPr>
          <w:p w:rsidR="00CD253C" w:rsidRDefault="00CD253C" w:rsidP="00D33317">
            <w:pPr>
              <w:pStyle w:val="a3"/>
              <w:spacing w:before="137" w:line="360" w:lineRule="auto"/>
              <w:ind w:left="0" w:right="228" w:firstLine="0"/>
            </w:pPr>
          </w:p>
        </w:tc>
        <w:tc>
          <w:tcPr>
            <w:tcW w:w="1418" w:type="dxa"/>
          </w:tcPr>
          <w:p w:rsidR="00CD253C" w:rsidRDefault="00CD253C" w:rsidP="00D33317">
            <w:pPr>
              <w:pStyle w:val="a3"/>
              <w:spacing w:before="137" w:line="360" w:lineRule="auto"/>
              <w:ind w:left="0" w:right="228" w:firstLine="0"/>
            </w:pPr>
          </w:p>
        </w:tc>
        <w:tc>
          <w:tcPr>
            <w:tcW w:w="1417" w:type="dxa"/>
          </w:tcPr>
          <w:p w:rsidR="00CD253C" w:rsidRDefault="00CD253C" w:rsidP="00D33317">
            <w:pPr>
              <w:pStyle w:val="a3"/>
              <w:spacing w:before="137" w:line="360" w:lineRule="auto"/>
              <w:ind w:left="0" w:right="228" w:firstLine="0"/>
            </w:pPr>
          </w:p>
        </w:tc>
        <w:tc>
          <w:tcPr>
            <w:tcW w:w="1418" w:type="dxa"/>
          </w:tcPr>
          <w:p w:rsidR="00CD253C" w:rsidRDefault="00CD253C" w:rsidP="00D33317">
            <w:pPr>
              <w:pStyle w:val="a3"/>
              <w:spacing w:before="137" w:line="360" w:lineRule="auto"/>
              <w:ind w:left="0" w:right="228" w:firstLine="0"/>
            </w:pPr>
          </w:p>
        </w:tc>
      </w:tr>
      <w:tr w:rsidR="00CD253C" w:rsidTr="00D33317">
        <w:tc>
          <w:tcPr>
            <w:tcW w:w="448" w:type="dxa"/>
          </w:tcPr>
          <w:p w:rsidR="00CD253C" w:rsidRDefault="00CD253C" w:rsidP="00D33317">
            <w:pPr>
              <w:pStyle w:val="a3"/>
              <w:spacing w:before="137" w:line="360" w:lineRule="auto"/>
              <w:ind w:left="0" w:right="228" w:firstLine="0"/>
            </w:pPr>
          </w:p>
        </w:tc>
        <w:tc>
          <w:tcPr>
            <w:tcW w:w="3266" w:type="dxa"/>
          </w:tcPr>
          <w:p w:rsidR="00CD253C" w:rsidRDefault="00CD253C" w:rsidP="00D33317">
            <w:pPr>
              <w:pStyle w:val="a3"/>
              <w:spacing w:before="137" w:line="360" w:lineRule="auto"/>
              <w:ind w:left="0" w:right="228" w:firstLine="0"/>
            </w:pPr>
          </w:p>
        </w:tc>
        <w:tc>
          <w:tcPr>
            <w:tcW w:w="1417" w:type="dxa"/>
          </w:tcPr>
          <w:p w:rsidR="00CD253C" w:rsidRDefault="00CD253C" w:rsidP="00D33317">
            <w:pPr>
              <w:pStyle w:val="a3"/>
              <w:spacing w:before="137" w:line="360" w:lineRule="auto"/>
              <w:ind w:left="0" w:right="228" w:firstLine="0"/>
            </w:pPr>
          </w:p>
        </w:tc>
        <w:tc>
          <w:tcPr>
            <w:tcW w:w="1418" w:type="dxa"/>
          </w:tcPr>
          <w:p w:rsidR="00CD253C" w:rsidRDefault="00CD253C" w:rsidP="00D33317">
            <w:pPr>
              <w:pStyle w:val="a3"/>
              <w:spacing w:before="137" w:line="360" w:lineRule="auto"/>
              <w:ind w:left="0" w:right="228" w:firstLine="0"/>
            </w:pPr>
          </w:p>
        </w:tc>
        <w:tc>
          <w:tcPr>
            <w:tcW w:w="1417" w:type="dxa"/>
          </w:tcPr>
          <w:p w:rsidR="00CD253C" w:rsidRDefault="00CD253C" w:rsidP="00D33317">
            <w:pPr>
              <w:pStyle w:val="a3"/>
              <w:spacing w:before="137" w:line="360" w:lineRule="auto"/>
              <w:ind w:left="0" w:right="228" w:firstLine="0"/>
            </w:pPr>
          </w:p>
        </w:tc>
        <w:tc>
          <w:tcPr>
            <w:tcW w:w="1418" w:type="dxa"/>
          </w:tcPr>
          <w:p w:rsidR="00CD253C" w:rsidRDefault="00CD253C" w:rsidP="00D33317">
            <w:pPr>
              <w:pStyle w:val="a3"/>
              <w:spacing w:before="137" w:line="360" w:lineRule="auto"/>
              <w:ind w:left="0" w:right="228" w:firstLine="0"/>
            </w:pPr>
          </w:p>
        </w:tc>
      </w:tr>
    </w:tbl>
    <w:p w:rsidR="00CD253C" w:rsidRDefault="00CD253C" w:rsidP="00CD253C">
      <w:pPr>
        <w:pStyle w:val="a3"/>
        <w:tabs>
          <w:tab w:val="left" w:pos="4408"/>
        </w:tabs>
        <w:spacing w:line="360" w:lineRule="auto"/>
        <w:ind w:right="233"/>
      </w:pPr>
      <w:r>
        <w:tab/>
      </w:r>
    </w:p>
    <w:p w:rsidR="00C11398" w:rsidRPr="00907344" w:rsidRDefault="00C11398" w:rsidP="00EA419D">
      <w:pPr>
        <w:pStyle w:val="Heading1"/>
        <w:tabs>
          <w:tab w:val="left" w:pos="2498"/>
        </w:tabs>
        <w:ind w:left="0"/>
        <w:jc w:val="center"/>
        <w:rPr>
          <w:sz w:val="20"/>
          <w:szCs w:val="20"/>
        </w:rPr>
      </w:pPr>
      <w:bookmarkStart w:id="3" w:name="_bookmark7"/>
      <w:bookmarkStart w:id="4" w:name="_bookmark8"/>
      <w:bookmarkEnd w:id="3"/>
      <w:bookmarkEnd w:id="4"/>
      <w:r w:rsidRPr="00907344">
        <w:rPr>
          <w:sz w:val="20"/>
          <w:szCs w:val="20"/>
        </w:rPr>
        <w:t>ПОРЯДОК РАССМОТРЕНИЯ</w:t>
      </w:r>
      <w:r w:rsidRPr="00907344">
        <w:rPr>
          <w:spacing w:val="2"/>
          <w:sz w:val="20"/>
          <w:szCs w:val="20"/>
        </w:rPr>
        <w:t xml:space="preserve"> </w:t>
      </w:r>
      <w:r w:rsidRPr="00907344">
        <w:rPr>
          <w:sz w:val="20"/>
          <w:szCs w:val="20"/>
        </w:rPr>
        <w:t>АПЕЛЛЯЦИЙ</w:t>
      </w:r>
    </w:p>
    <w:p w:rsidR="00C11398" w:rsidRDefault="00C11398" w:rsidP="00C11398">
      <w:pPr>
        <w:pStyle w:val="a3"/>
        <w:spacing w:before="2"/>
        <w:ind w:left="0" w:firstLine="0"/>
        <w:jc w:val="left"/>
        <w:rPr>
          <w:b/>
          <w:sz w:val="22"/>
        </w:rPr>
      </w:pPr>
    </w:p>
    <w:p w:rsidR="00C11398" w:rsidRDefault="00C11398" w:rsidP="001E5249">
      <w:pPr>
        <w:pStyle w:val="a3"/>
        <w:spacing w:line="360" w:lineRule="auto"/>
        <w:ind w:right="227"/>
      </w:pPr>
      <w:r>
        <w:t xml:space="preserve">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w:t>
      </w:r>
      <w:r>
        <w:lastRenderedPageBreak/>
        <w:t>олимпиады вправе подать в письменной форме апелляцию о несогласии с выставленными баллами в жюри соответствующего этапа олимпиады.</w:t>
      </w:r>
    </w:p>
    <w:p w:rsidR="00C11398" w:rsidRDefault="00C11398" w:rsidP="00F02911">
      <w:pPr>
        <w:pStyle w:val="a3"/>
        <w:spacing w:before="1" w:line="360" w:lineRule="auto"/>
        <w:ind w:right="235"/>
      </w:pPr>
      <w:r>
        <w:t>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C11398" w:rsidRDefault="001E5249" w:rsidP="00F02911">
      <w:pPr>
        <w:pStyle w:val="a3"/>
        <w:spacing w:line="360" w:lineRule="auto"/>
        <w:ind w:left="0" w:firstLine="0"/>
      </w:pPr>
      <w:r>
        <w:t xml:space="preserve">           </w:t>
      </w:r>
      <w:r w:rsidR="00C11398">
        <w:t>Рассмотрение апелляции проводится с участием самого участника олимпиады.</w:t>
      </w:r>
    </w:p>
    <w:p w:rsidR="00C11398" w:rsidRPr="00907344" w:rsidRDefault="00C11398" w:rsidP="00F02911">
      <w:pPr>
        <w:pStyle w:val="a3"/>
        <w:spacing w:line="360" w:lineRule="auto"/>
        <w:ind w:left="284" w:right="171" w:firstLine="423"/>
      </w:pPr>
      <w:r>
        <w:t>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w:t>
      </w:r>
      <w:r w:rsidR="00F02911">
        <w:t xml:space="preserve"> </w:t>
      </w:r>
      <w:r>
        <w:t>и сохранении выставленных баллов или об удовлетворении апелляции и корректировке баллов.</w:t>
      </w:r>
      <w:bookmarkStart w:id="5" w:name="_bookmark9"/>
      <w:bookmarkStart w:id="6" w:name="_bookmark11"/>
      <w:bookmarkStart w:id="7" w:name="_bookmark13"/>
      <w:bookmarkEnd w:id="5"/>
      <w:bookmarkEnd w:id="6"/>
      <w:bookmarkEnd w:id="7"/>
      <w:r>
        <w:t xml:space="preserve">                                                                                                            </w:t>
      </w:r>
    </w:p>
    <w:p w:rsidR="00C11398" w:rsidRPr="00907344" w:rsidRDefault="00C11398" w:rsidP="00C11398">
      <w:pPr>
        <w:rPr>
          <w:sz w:val="24"/>
          <w:szCs w:val="24"/>
        </w:rPr>
      </w:pPr>
    </w:p>
    <w:sectPr w:rsidR="00C11398" w:rsidRPr="00907344" w:rsidSect="00CD253C">
      <w:headerReference w:type="default" r:id="rId12"/>
      <w:pgSz w:w="11910" w:h="16840"/>
      <w:pgMar w:top="1580" w:right="620" w:bottom="860" w:left="1480" w:header="5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119" w:rsidRDefault="003A4119" w:rsidP="007B0A8C">
      <w:r>
        <w:separator/>
      </w:r>
    </w:p>
  </w:endnote>
  <w:endnote w:type="continuationSeparator" w:id="0">
    <w:p w:rsidR="003A4119" w:rsidRDefault="003A4119" w:rsidP="007B0A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CF9" w:rsidRDefault="005F76F8">
    <w:pPr>
      <w:pStyle w:val="a3"/>
      <w:spacing w:line="14" w:lineRule="auto"/>
      <w:ind w:left="0" w:firstLine="0"/>
      <w:jc w:val="left"/>
      <w:rPr>
        <w:sz w:val="16"/>
      </w:rPr>
    </w:pPr>
    <w:r w:rsidRPr="005F76F8">
      <w:pict>
        <v:shapetype id="_x0000_t202" coordsize="21600,21600" o:spt="202" path="m,l,21600r21600,l21600,xe">
          <v:stroke joinstyle="miter"/>
          <v:path gradientshapeok="t" o:connecttype="rect"/>
        </v:shapetype>
        <v:shape id="_x0000_s1025" type="#_x0000_t202" style="position:absolute;margin-left:539.8pt;margin-top:793.05pt;width:15.05pt;height:14.25pt;z-index:-251658752;mso-position-horizontal-relative:page;mso-position-vertical-relative:page" filled="f" stroked="f">
          <v:textbox inset="0,0,0,0">
            <w:txbxContent>
              <w:p w:rsidR="00A41CF9" w:rsidRDefault="005F76F8">
                <w:pPr>
                  <w:spacing w:before="11"/>
                  <w:ind w:left="40"/>
                </w:pPr>
                <w:fldSimple w:instr=" PAGE ">
                  <w:r w:rsidR="008978BE">
                    <w:rPr>
                      <w:noProof/>
                    </w:rPr>
                    <w:t>13</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119" w:rsidRDefault="003A4119" w:rsidP="007B0A8C">
      <w:r>
        <w:separator/>
      </w:r>
    </w:p>
  </w:footnote>
  <w:footnote w:type="continuationSeparator" w:id="0">
    <w:p w:rsidR="003A4119" w:rsidRDefault="003A4119" w:rsidP="007B0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1C" w:rsidRDefault="00E9531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5F7E"/>
    <w:multiLevelType w:val="hybridMultilevel"/>
    <w:tmpl w:val="55B096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C84D2D"/>
    <w:multiLevelType w:val="hybridMultilevel"/>
    <w:tmpl w:val="F9F0F5F4"/>
    <w:lvl w:ilvl="0" w:tplc="413E496A">
      <w:numFmt w:val="bullet"/>
      <w:lvlText w:val="–"/>
      <w:lvlJc w:val="left"/>
      <w:pPr>
        <w:ind w:left="39" w:hanging="180"/>
      </w:pPr>
      <w:rPr>
        <w:rFonts w:ascii="Times New Roman" w:eastAsia="Times New Roman" w:hAnsi="Times New Roman" w:cs="Times New Roman" w:hint="default"/>
        <w:spacing w:val="-19"/>
        <w:w w:val="100"/>
        <w:sz w:val="24"/>
        <w:szCs w:val="24"/>
        <w:lang w:val="ru-RU" w:eastAsia="ru-RU" w:bidi="ru-RU"/>
      </w:rPr>
    </w:lvl>
    <w:lvl w:ilvl="1" w:tplc="C00AF320">
      <w:numFmt w:val="bullet"/>
      <w:lvlText w:val="•"/>
      <w:lvlJc w:val="left"/>
      <w:pPr>
        <w:ind w:left="531" w:hanging="180"/>
      </w:pPr>
      <w:rPr>
        <w:rFonts w:hint="default"/>
        <w:lang w:val="ru-RU" w:eastAsia="ru-RU" w:bidi="ru-RU"/>
      </w:rPr>
    </w:lvl>
    <w:lvl w:ilvl="2" w:tplc="920A31F2">
      <w:numFmt w:val="bullet"/>
      <w:lvlText w:val="•"/>
      <w:lvlJc w:val="left"/>
      <w:pPr>
        <w:ind w:left="1022" w:hanging="180"/>
      </w:pPr>
      <w:rPr>
        <w:rFonts w:hint="default"/>
        <w:lang w:val="ru-RU" w:eastAsia="ru-RU" w:bidi="ru-RU"/>
      </w:rPr>
    </w:lvl>
    <w:lvl w:ilvl="3" w:tplc="7B12C6EA">
      <w:numFmt w:val="bullet"/>
      <w:lvlText w:val="•"/>
      <w:lvlJc w:val="left"/>
      <w:pPr>
        <w:ind w:left="1513" w:hanging="180"/>
      </w:pPr>
      <w:rPr>
        <w:rFonts w:hint="default"/>
        <w:lang w:val="ru-RU" w:eastAsia="ru-RU" w:bidi="ru-RU"/>
      </w:rPr>
    </w:lvl>
    <w:lvl w:ilvl="4" w:tplc="9E04A906">
      <w:numFmt w:val="bullet"/>
      <w:lvlText w:val="•"/>
      <w:lvlJc w:val="left"/>
      <w:pPr>
        <w:ind w:left="2005" w:hanging="180"/>
      </w:pPr>
      <w:rPr>
        <w:rFonts w:hint="default"/>
        <w:lang w:val="ru-RU" w:eastAsia="ru-RU" w:bidi="ru-RU"/>
      </w:rPr>
    </w:lvl>
    <w:lvl w:ilvl="5" w:tplc="DF44CC98">
      <w:numFmt w:val="bullet"/>
      <w:lvlText w:val="•"/>
      <w:lvlJc w:val="left"/>
      <w:pPr>
        <w:ind w:left="2496" w:hanging="180"/>
      </w:pPr>
      <w:rPr>
        <w:rFonts w:hint="default"/>
        <w:lang w:val="ru-RU" w:eastAsia="ru-RU" w:bidi="ru-RU"/>
      </w:rPr>
    </w:lvl>
    <w:lvl w:ilvl="6" w:tplc="7C6CB824">
      <w:numFmt w:val="bullet"/>
      <w:lvlText w:val="•"/>
      <w:lvlJc w:val="left"/>
      <w:pPr>
        <w:ind w:left="2987" w:hanging="180"/>
      </w:pPr>
      <w:rPr>
        <w:rFonts w:hint="default"/>
        <w:lang w:val="ru-RU" w:eastAsia="ru-RU" w:bidi="ru-RU"/>
      </w:rPr>
    </w:lvl>
    <w:lvl w:ilvl="7" w:tplc="C16251F4">
      <w:numFmt w:val="bullet"/>
      <w:lvlText w:val="•"/>
      <w:lvlJc w:val="left"/>
      <w:pPr>
        <w:ind w:left="3479" w:hanging="180"/>
      </w:pPr>
      <w:rPr>
        <w:rFonts w:hint="default"/>
        <w:lang w:val="ru-RU" w:eastAsia="ru-RU" w:bidi="ru-RU"/>
      </w:rPr>
    </w:lvl>
    <w:lvl w:ilvl="8" w:tplc="6312138E">
      <w:numFmt w:val="bullet"/>
      <w:lvlText w:val="•"/>
      <w:lvlJc w:val="left"/>
      <w:pPr>
        <w:ind w:left="3970" w:hanging="180"/>
      </w:pPr>
      <w:rPr>
        <w:rFonts w:hint="default"/>
        <w:lang w:val="ru-RU" w:eastAsia="ru-RU" w:bidi="ru-RU"/>
      </w:rPr>
    </w:lvl>
  </w:abstractNum>
  <w:abstractNum w:abstractNumId="2">
    <w:nsid w:val="340B4B67"/>
    <w:multiLevelType w:val="hybridMultilevel"/>
    <w:tmpl w:val="000C3AE0"/>
    <w:lvl w:ilvl="0" w:tplc="F3CC8104">
      <w:numFmt w:val="bullet"/>
      <w:lvlText w:val=""/>
      <w:lvlJc w:val="left"/>
      <w:pPr>
        <w:ind w:left="222" w:hanging="286"/>
      </w:pPr>
      <w:rPr>
        <w:rFonts w:ascii="Symbol" w:eastAsia="Symbol" w:hAnsi="Symbol" w:cs="Symbol" w:hint="default"/>
        <w:w w:val="100"/>
        <w:sz w:val="24"/>
        <w:szCs w:val="24"/>
        <w:lang w:val="ru-RU" w:eastAsia="ru-RU" w:bidi="ru-RU"/>
      </w:rPr>
    </w:lvl>
    <w:lvl w:ilvl="1" w:tplc="0ABE8E22">
      <w:numFmt w:val="bullet"/>
      <w:lvlText w:val="•"/>
      <w:lvlJc w:val="left"/>
      <w:pPr>
        <w:ind w:left="1178" w:hanging="286"/>
      </w:pPr>
      <w:rPr>
        <w:rFonts w:hint="default"/>
        <w:lang w:val="ru-RU" w:eastAsia="ru-RU" w:bidi="ru-RU"/>
      </w:rPr>
    </w:lvl>
    <w:lvl w:ilvl="2" w:tplc="159EC482">
      <w:numFmt w:val="bullet"/>
      <w:lvlText w:val="•"/>
      <w:lvlJc w:val="left"/>
      <w:pPr>
        <w:ind w:left="2137" w:hanging="286"/>
      </w:pPr>
      <w:rPr>
        <w:rFonts w:hint="default"/>
        <w:lang w:val="ru-RU" w:eastAsia="ru-RU" w:bidi="ru-RU"/>
      </w:rPr>
    </w:lvl>
    <w:lvl w:ilvl="3" w:tplc="44060BF6">
      <w:numFmt w:val="bullet"/>
      <w:lvlText w:val="•"/>
      <w:lvlJc w:val="left"/>
      <w:pPr>
        <w:ind w:left="3095" w:hanging="286"/>
      </w:pPr>
      <w:rPr>
        <w:rFonts w:hint="default"/>
        <w:lang w:val="ru-RU" w:eastAsia="ru-RU" w:bidi="ru-RU"/>
      </w:rPr>
    </w:lvl>
    <w:lvl w:ilvl="4" w:tplc="5DBA382C">
      <w:numFmt w:val="bullet"/>
      <w:lvlText w:val="•"/>
      <w:lvlJc w:val="left"/>
      <w:pPr>
        <w:ind w:left="4054" w:hanging="286"/>
      </w:pPr>
      <w:rPr>
        <w:rFonts w:hint="default"/>
        <w:lang w:val="ru-RU" w:eastAsia="ru-RU" w:bidi="ru-RU"/>
      </w:rPr>
    </w:lvl>
    <w:lvl w:ilvl="5" w:tplc="3FE822C8">
      <w:numFmt w:val="bullet"/>
      <w:lvlText w:val="•"/>
      <w:lvlJc w:val="left"/>
      <w:pPr>
        <w:ind w:left="5013" w:hanging="286"/>
      </w:pPr>
      <w:rPr>
        <w:rFonts w:hint="default"/>
        <w:lang w:val="ru-RU" w:eastAsia="ru-RU" w:bidi="ru-RU"/>
      </w:rPr>
    </w:lvl>
    <w:lvl w:ilvl="6" w:tplc="B9A20806">
      <w:numFmt w:val="bullet"/>
      <w:lvlText w:val="•"/>
      <w:lvlJc w:val="left"/>
      <w:pPr>
        <w:ind w:left="5971" w:hanging="286"/>
      </w:pPr>
      <w:rPr>
        <w:rFonts w:hint="default"/>
        <w:lang w:val="ru-RU" w:eastAsia="ru-RU" w:bidi="ru-RU"/>
      </w:rPr>
    </w:lvl>
    <w:lvl w:ilvl="7" w:tplc="324E433A">
      <w:numFmt w:val="bullet"/>
      <w:lvlText w:val="•"/>
      <w:lvlJc w:val="left"/>
      <w:pPr>
        <w:ind w:left="6930" w:hanging="286"/>
      </w:pPr>
      <w:rPr>
        <w:rFonts w:hint="default"/>
        <w:lang w:val="ru-RU" w:eastAsia="ru-RU" w:bidi="ru-RU"/>
      </w:rPr>
    </w:lvl>
    <w:lvl w:ilvl="8" w:tplc="9500AAA4">
      <w:numFmt w:val="bullet"/>
      <w:lvlText w:val="•"/>
      <w:lvlJc w:val="left"/>
      <w:pPr>
        <w:ind w:left="7889" w:hanging="286"/>
      </w:pPr>
      <w:rPr>
        <w:rFonts w:hint="default"/>
        <w:lang w:val="ru-RU" w:eastAsia="ru-RU" w:bidi="ru-RU"/>
      </w:rPr>
    </w:lvl>
  </w:abstractNum>
  <w:abstractNum w:abstractNumId="3">
    <w:nsid w:val="662275D2"/>
    <w:multiLevelType w:val="hybridMultilevel"/>
    <w:tmpl w:val="36301F3C"/>
    <w:lvl w:ilvl="0" w:tplc="A1A6FB28">
      <w:numFmt w:val="bullet"/>
      <w:lvlText w:val=""/>
      <w:lvlJc w:val="left"/>
      <w:pPr>
        <w:ind w:left="222" w:hanging="286"/>
      </w:pPr>
      <w:rPr>
        <w:rFonts w:ascii="Symbol" w:eastAsia="Symbol" w:hAnsi="Symbol" w:cs="Symbol" w:hint="default"/>
        <w:w w:val="100"/>
        <w:sz w:val="24"/>
        <w:szCs w:val="24"/>
        <w:lang w:val="ru-RU" w:eastAsia="ru-RU" w:bidi="ru-RU"/>
      </w:rPr>
    </w:lvl>
    <w:lvl w:ilvl="1" w:tplc="EA7415EC">
      <w:numFmt w:val="bullet"/>
      <w:lvlText w:val="•"/>
      <w:lvlJc w:val="left"/>
      <w:pPr>
        <w:ind w:left="1178" w:hanging="286"/>
      </w:pPr>
      <w:rPr>
        <w:rFonts w:hint="default"/>
        <w:lang w:val="ru-RU" w:eastAsia="ru-RU" w:bidi="ru-RU"/>
      </w:rPr>
    </w:lvl>
    <w:lvl w:ilvl="2" w:tplc="448400F6">
      <w:numFmt w:val="bullet"/>
      <w:lvlText w:val="•"/>
      <w:lvlJc w:val="left"/>
      <w:pPr>
        <w:ind w:left="2137" w:hanging="286"/>
      </w:pPr>
      <w:rPr>
        <w:rFonts w:hint="default"/>
        <w:lang w:val="ru-RU" w:eastAsia="ru-RU" w:bidi="ru-RU"/>
      </w:rPr>
    </w:lvl>
    <w:lvl w:ilvl="3" w:tplc="27D0C478">
      <w:numFmt w:val="bullet"/>
      <w:lvlText w:val="•"/>
      <w:lvlJc w:val="left"/>
      <w:pPr>
        <w:ind w:left="3095" w:hanging="286"/>
      </w:pPr>
      <w:rPr>
        <w:rFonts w:hint="default"/>
        <w:lang w:val="ru-RU" w:eastAsia="ru-RU" w:bidi="ru-RU"/>
      </w:rPr>
    </w:lvl>
    <w:lvl w:ilvl="4" w:tplc="BB482E64">
      <w:numFmt w:val="bullet"/>
      <w:lvlText w:val="•"/>
      <w:lvlJc w:val="left"/>
      <w:pPr>
        <w:ind w:left="4054" w:hanging="286"/>
      </w:pPr>
      <w:rPr>
        <w:rFonts w:hint="default"/>
        <w:lang w:val="ru-RU" w:eastAsia="ru-RU" w:bidi="ru-RU"/>
      </w:rPr>
    </w:lvl>
    <w:lvl w:ilvl="5" w:tplc="F9CE030E">
      <w:numFmt w:val="bullet"/>
      <w:lvlText w:val="•"/>
      <w:lvlJc w:val="left"/>
      <w:pPr>
        <w:ind w:left="5013" w:hanging="286"/>
      </w:pPr>
      <w:rPr>
        <w:rFonts w:hint="default"/>
        <w:lang w:val="ru-RU" w:eastAsia="ru-RU" w:bidi="ru-RU"/>
      </w:rPr>
    </w:lvl>
    <w:lvl w:ilvl="6" w:tplc="8E6EB960">
      <w:numFmt w:val="bullet"/>
      <w:lvlText w:val="•"/>
      <w:lvlJc w:val="left"/>
      <w:pPr>
        <w:ind w:left="5971" w:hanging="286"/>
      </w:pPr>
      <w:rPr>
        <w:rFonts w:hint="default"/>
        <w:lang w:val="ru-RU" w:eastAsia="ru-RU" w:bidi="ru-RU"/>
      </w:rPr>
    </w:lvl>
    <w:lvl w:ilvl="7" w:tplc="3E20CE96">
      <w:numFmt w:val="bullet"/>
      <w:lvlText w:val="•"/>
      <w:lvlJc w:val="left"/>
      <w:pPr>
        <w:ind w:left="6930" w:hanging="286"/>
      </w:pPr>
      <w:rPr>
        <w:rFonts w:hint="default"/>
        <w:lang w:val="ru-RU" w:eastAsia="ru-RU" w:bidi="ru-RU"/>
      </w:rPr>
    </w:lvl>
    <w:lvl w:ilvl="8" w:tplc="D1DA12C0">
      <w:numFmt w:val="bullet"/>
      <w:lvlText w:val="•"/>
      <w:lvlJc w:val="left"/>
      <w:pPr>
        <w:ind w:left="7889" w:hanging="286"/>
      </w:pPr>
      <w:rPr>
        <w:rFonts w:hint="default"/>
        <w:lang w:val="ru-RU" w:eastAsia="ru-RU" w:bidi="ru-RU"/>
      </w:rPr>
    </w:lvl>
  </w:abstractNum>
  <w:abstractNum w:abstractNumId="4">
    <w:nsid w:val="66CA2162"/>
    <w:multiLevelType w:val="hybridMultilevel"/>
    <w:tmpl w:val="E2580D10"/>
    <w:lvl w:ilvl="0" w:tplc="8B863120">
      <w:numFmt w:val="bullet"/>
      <w:lvlText w:val="–"/>
      <w:lvlJc w:val="left"/>
      <w:pPr>
        <w:ind w:left="39" w:hanging="180"/>
      </w:pPr>
      <w:rPr>
        <w:rFonts w:ascii="Times New Roman" w:eastAsia="Times New Roman" w:hAnsi="Times New Roman" w:cs="Times New Roman" w:hint="default"/>
        <w:spacing w:val="-4"/>
        <w:w w:val="100"/>
        <w:sz w:val="24"/>
        <w:szCs w:val="24"/>
        <w:lang w:val="ru-RU" w:eastAsia="ru-RU" w:bidi="ru-RU"/>
      </w:rPr>
    </w:lvl>
    <w:lvl w:ilvl="1" w:tplc="21A4E5DE">
      <w:numFmt w:val="bullet"/>
      <w:lvlText w:val="•"/>
      <w:lvlJc w:val="left"/>
      <w:pPr>
        <w:ind w:left="531" w:hanging="180"/>
      </w:pPr>
      <w:rPr>
        <w:rFonts w:hint="default"/>
        <w:lang w:val="ru-RU" w:eastAsia="ru-RU" w:bidi="ru-RU"/>
      </w:rPr>
    </w:lvl>
    <w:lvl w:ilvl="2" w:tplc="05BC49AA">
      <w:numFmt w:val="bullet"/>
      <w:lvlText w:val="•"/>
      <w:lvlJc w:val="left"/>
      <w:pPr>
        <w:ind w:left="1022" w:hanging="180"/>
      </w:pPr>
      <w:rPr>
        <w:rFonts w:hint="default"/>
        <w:lang w:val="ru-RU" w:eastAsia="ru-RU" w:bidi="ru-RU"/>
      </w:rPr>
    </w:lvl>
    <w:lvl w:ilvl="3" w:tplc="891A3752">
      <w:numFmt w:val="bullet"/>
      <w:lvlText w:val="•"/>
      <w:lvlJc w:val="left"/>
      <w:pPr>
        <w:ind w:left="1513" w:hanging="180"/>
      </w:pPr>
      <w:rPr>
        <w:rFonts w:hint="default"/>
        <w:lang w:val="ru-RU" w:eastAsia="ru-RU" w:bidi="ru-RU"/>
      </w:rPr>
    </w:lvl>
    <w:lvl w:ilvl="4" w:tplc="9ECECB7A">
      <w:numFmt w:val="bullet"/>
      <w:lvlText w:val="•"/>
      <w:lvlJc w:val="left"/>
      <w:pPr>
        <w:ind w:left="2005" w:hanging="180"/>
      </w:pPr>
      <w:rPr>
        <w:rFonts w:hint="default"/>
        <w:lang w:val="ru-RU" w:eastAsia="ru-RU" w:bidi="ru-RU"/>
      </w:rPr>
    </w:lvl>
    <w:lvl w:ilvl="5" w:tplc="A8DCABCC">
      <w:numFmt w:val="bullet"/>
      <w:lvlText w:val="•"/>
      <w:lvlJc w:val="left"/>
      <w:pPr>
        <w:ind w:left="2496" w:hanging="180"/>
      </w:pPr>
      <w:rPr>
        <w:rFonts w:hint="default"/>
        <w:lang w:val="ru-RU" w:eastAsia="ru-RU" w:bidi="ru-RU"/>
      </w:rPr>
    </w:lvl>
    <w:lvl w:ilvl="6" w:tplc="2692F330">
      <w:numFmt w:val="bullet"/>
      <w:lvlText w:val="•"/>
      <w:lvlJc w:val="left"/>
      <w:pPr>
        <w:ind w:left="2987" w:hanging="180"/>
      </w:pPr>
      <w:rPr>
        <w:rFonts w:hint="default"/>
        <w:lang w:val="ru-RU" w:eastAsia="ru-RU" w:bidi="ru-RU"/>
      </w:rPr>
    </w:lvl>
    <w:lvl w:ilvl="7" w:tplc="F9502BD2">
      <w:numFmt w:val="bullet"/>
      <w:lvlText w:val="•"/>
      <w:lvlJc w:val="left"/>
      <w:pPr>
        <w:ind w:left="3479" w:hanging="180"/>
      </w:pPr>
      <w:rPr>
        <w:rFonts w:hint="default"/>
        <w:lang w:val="ru-RU" w:eastAsia="ru-RU" w:bidi="ru-RU"/>
      </w:rPr>
    </w:lvl>
    <w:lvl w:ilvl="8" w:tplc="6C1866D4">
      <w:numFmt w:val="bullet"/>
      <w:lvlText w:val="•"/>
      <w:lvlJc w:val="left"/>
      <w:pPr>
        <w:ind w:left="3970" w:hanging="180"/>
      </w:pPr>
      <w:rPr>
        <w:rFonts w:hint="default"/>
        <w:lang w:val="ru-RU" w:eastAsia="ru-RU" w:bidi="ru-RU"/>
      </w:rPr>
    </w:lvl>
  </w:abstractNum>
  <w:abstractNum w:abstractNumId="5">
    <w:nsid w:val="7B511340"/>
    <w:multiLevelType w:val="hybridMultilevel"/>
    <w:tmpl w:val="7E54C542"/>
    <w:lvl w:ilvl="0" w:tplc="168EC224">
      <w:start w:val="1"/>
      <w:numFmt w:val="decimal"/>
      <w:lvlText w:val="%1."/>
      <w:lvlJc w:val="left"/>
      <w:pPr>
        <w:ind w:left="1215" w:hanging="286"/>
        <w:jc w:val="left"/>
      </w:pPr>
      <w:rPr>
        <w:rFonts w:ascii="Times New Roman" w:eastAsia="Times New Roman" w:hAnsi="Times New Roman" w:cs="Times New Roman" w:hint="default"/>
        <w:spacing w:val="-15"/>
        <w:w w:val="100"/>
        <w:sz w:val="24"/>
        <w:szCs w:val="24"/>
        <w:lang w:val="ru-RU" w:eastAsia="ru-RU" w:bidi="ru-RU"/>
      </w:rPr>
    </w:lvl>
    <w:lvl w:ilvl="1" w:tplc="75DE3820">
      <w:start w:val="5"/>
      <w:numFmt w:val="decimal"/>
      <w:lvlText w:val="%2."/>
      <w:lvlJc w:val="left"/>
      <w:pPr>
        <w:ind w:left="4210" w:hanging="240"/>
        <w:jc w:val="right"/>
      </w:pPr>
      <w:rPr>
        <w:rFonts w:ascii="Times New Roman" w:eastAsia="Times New Roman" w:hAnsi="Times New Roman" w:cs="Times New Roman" w:hint="default"/>
        <w:b/>
        <w:bCs/>
        <w:spacing w:val="-3"/>
        <w:w w:val="100"/>
        <w:sz w:val="24"/>
        <w:szCs w:val="24"/>
        <w:lang w:val="ru-RU" w:eastAsia="ru-RU" w:bidi="ru-RU"/>
      </w:rPr>
    </w:lvl>
    <w:lvl w:ilvl="2" w:tplc="99E8CCEC">
      <w:numFmt w:val="bullet"/>
      <w:lvlText w:val="•"/>
      <w:lvlJc w:val="left"/>
      <w:pPr>
        <w:ind w:left="3951" w:hanging="240"/>
      </w:pPr>
      <w:rPr>
        <w:rFonts w:hint="default"/>
        <w:lang w:val="ru-RU" w:eastAsia="ru-RU" w:bidi="ru-RU"/>
      </w:rPr>
    </w:lvl>
    <w:lvl w:ilvl="3" w:tplc="1D4E8B10">
      <w:numFmt w:val="bullet"/>
      <w:lvlText w:val="•"/>
      <w:lvlJc w:val="left"/>
      <w:pPr>
        <w:ind w:left="4683" w:hanging="240"/>
      </w:pPr>
      <w:rPr>
        <w:rFonts w:hint="default"/>
        <w:lang w:val="ru-RU" w:eastAsia="ru-RU" w:bidi="ru-RU"/>
      </w:rPr>
    </w:lvl>
    <w:lvl w:ilvl="4" w:tplc="821845FC">
      <w:numFmt w:val="bullet"/>
      <w:lvlText w:val="•"/>
      <w:lvlJc w:val="left"/>
      <w:pPr>
        <w:ind w:left="5415" w:hanging="240"/>
      </w:pPr>
      <w:rPr>
        <w:rFonts w:hint="default"/>
        <w:lang w:val="ru-RU" w:eastAsia="ru-RU" w:bidi="ru-RU"/>
      </w:rPr>
    </w:lvl>
    <w:lvl w:ilvl="5" w:tplc="457883B2">
      <w:numFmt w:val="bullet"/>
      <w:lvlText w:val="•"/>
      <w:lvlJc w:val="left"/>
      <w:pPr>
        <w:ind w:left="6147" w:hanging="240"/>
      </w:pPr>
      <w:rPr>
        <w:rFonts w:hint="default"/>
        <w:lang w:val="ru-RU" w:eastAsia="ru-RU" w:bidi="ru-RU"/>
      </w:rPr>
    </w:lvl>
    <w:lvl w:ilvl="6" w:tplc="AA3C5EBA">
      <w:numFmt w:val="bullet"/>
      <w:lvlText w:val="•"/>
      <w:lvlJc w:val="left"/>
      <w:pPr>
        <w:ind w:left="6879" w:hanging="240"/>
      </w:pPr>
      <w:rPr>
        <w:rFonts w:hint="default"/>
        <w:lang w:val="ru-RU" w:eastAsia="ru-RU" w:bidi="ru-RU"/>
      </w:rPr>
    </w:lvl>
    <w:lvl w:ilvl="7" w:tplc="5CA24FD8">
      <w:numFmt w:val="bullet"/>
      <w:lvlText w:val="•"/>
      <w:lvlJc w:val="left"/>
      <w:pPr>
        <w:ind w:left="7610" w:hanging="240"/>
      </w:pPr>
      <w:rPr>
        <w:rFonts w:hint="default"/>
        <w:lang w:val="ru-RU" w:eastAsia="ru-RU" w:bidi="ru-RU"/>
      </w:rPr>
    </w:lvl>
    <w:lvl w:ilvl="8" w:tplc="606CAAA2">
      <w:numFmt w:val="bullet"/>
      <w:lvlText w:val="•"/>
      <w:lvlJc w:val="left"/>
      <w:pPr>
        <w:ind w:left="8342" w:hanging="240"/>
      </w:pPr>
      <w:rPr>
        <w:rFonts w:hint="default"/>
        <w:lang w:val="ru-RU" w:eastAsia="ru-RU" w:bidi="ru-RU"/>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19458"/>
    <o:shapelayout v:ext="edit">
      <o:idmap v:ext="edit" data="1"/>
    </o:shapelayout>
  </w:hdrShapeDefaults>
  <w:footnotePr>
    <w:footnote w:id="-1"/>
    <w:footnote w:id="0"/>
  </w:footnotePr>
  <w:endnotePr>
    <w:endnote w:id="-1"/>
    <w:endnote w:id="0"/>
  </w:endnotePr>
  <w:compat/>
  <w:rsids>
    <w:rsidRoot w:val="00C11398"/>
    <w:rsid w:val="001E5249"/>
    <w:rsid w:val="002C1446"/>
    <w:rsid w:val="0031122D"/>
    <w:rsid w:val="003A4119"/>
    <w:rsid w:val="003E4B4C"/>
    <w:rsid w:val="003F0247"/>
    <w:rsid w:val="00485864"/>
    <w:rsid w:val="00557644"/>
    <w:rsid w:val="005F76F8"/>
    <w:rsid w:val="0066090E"/>
    <w:rsid w:val="00666308"/>
    <w:rsid w:val="006E0D62"/>
    <w:rsid w:val="00791B2F"/>
    <w:rsid w:val="007B0A8C"/>
    <w:rsid w:val="008978BE"/>
    <w:rsid w:val="008E0692"/>
    <w:rsid w:val="009A363A"/>
    <w:rsid w:val="009D375F"/>
    <w:rsid w:val="00A1547F"/>
    <w:rsid w:val="00A41CF9"/>
    <w:rsid w:val="00AA75F4"/>
    <w:rsid w:val="00AF4682"/>
    <w:rsid w:val="00B25955"/>
    <w:rsid w:val="00B57250"/>
    <w:rsid w:val="00B90CF4"/>
    <w:rsid w:val="00B95388"/>
    <w:rsid w:val="00C10963"/>
    <w:rsid w:val="00C11398"/>
    <w:rsid w:val="00C13B9B"/>
    <w:rsid w:val="00CB3490"/>
    <w:rsid w:val="00CD253C"/>
    <w:rsid w:val="00D2587D"/>
    <w:rsid w:val="00D5462E"/>
    <w:rsid w:val="00E2343B"/>
    <w:rsid w:val="00E9531C"/>
    <w:rsid w:val="00EA419D"/>
    <w:rsid w:val="00F02911"/>
    <w:rsid w:val="00F17395"/>
    <w:rsid w:val="00F25E6C"/>
    <w:rsid w:val="00F31226"/>
    <w:rsid w:val="00F346EA"/>
    <w:rsid w:val="00F347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11398"/>
    <w:pPr>
      <w:widowControl w:val="0"/>
      <w:autoSpaceDE w:val="0"/>
      <w:autoSpaceDN w:val="0"/>
      <w:spacing w:after="0" w:line="240" w:lineRule="auto"/>
    </w:pPr>
    <w:rPr>
      <w:rFonts w:ascii="Times New Roman" w:eastAsia="Times New Roman" w:hAnsi="Times New Roman" w:cs="Times New Roman"/>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113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C11398"/>
    <w:pPr>
      <w:ind w:left="222" w:firstLine="707"/>
      <w:jc w:val="both"/>
    </w:pPr>
    <w:rPr>
      <w:sz w:val="24"/>
      <w:szCs w:val="24"/>
    </w:rPr>
  </w:style>
  <w:style w:type="character" w:customStyle="1" w:styleId="a4">
    <w:name w:val="Основной текст Знак"/>
    <w:basedOn w:val="a0"/>
    <w:link w:val="a3"/>
    <w:uiPriority w:val="1"/>
    <w:rsid w:val="00C11398"/>
    <w:rPr>
      <w:rFonts w:ascii="Times New Roman" w:eastAsia="Times New Roman" w:hAnsi="Times New Roman" w:cs="Times New Roman"/>
      <w:sz w:val="24"/>
      <w:szCs w:val="24"/>
      <w:lang w:eastAsia="ru-RU" w:bidi="ru-RU"/>
    </w:rPr>
  </w:style>
  <w:style w:type="paragraph" w:customStyle="1" w:styleId="Heading1">
    <w:name w:val="Heading 1"/>
    <w:basedOn w:val="a"/>
    <w:uiPriority w:val="1"/>
    <w:qFormat/>
    <w:rsid w:val="00C11398"/>
    <w:pPr>
      <w:ind w:left="930"/>
      <w:outlineLvl w:val="1"/>
    </w:pPr>
    <w:rPr>
      <w:b/>
      <w:bCs/>
      <w:sz w:val="24"/>
      <w:szCs w:val="24"/>
    </w:rPr>
  </w:style>
  <w:style w:type="paragraph" w:customStyle="1" w:styleId="Heading2">
    <w:name w:val="Heading 2"/>
    <w:basedOn w:val="a"/>
    <w:uiPriority w:val="1"/>
    <w:qFormat/>
    <w:rsid w:val="00C11398"/>
    <w:pPr>
      <w:spacing w:before="4"/>
      <w:ind w:left="222"/>
      <w:jc w:val="both"/>
      <w:outlineLvl w:val="2"/>
    </w:pPr>
    <w:rPr>
      <w:b/>
      <w:bCs/>
      <w:i/>
      <w:sz w:val="24"/>
      <w:szCs w:val="24"/>
    </w:rPr>
  </w:style>
  <w:style w:type="paragraph" w:styleId="a5">
    <w:name w:val="List Paragraph"/>
    <w:basedOn w:val="a"/>
    <w:uiPriority w:val="1"/>
    <w:qFormat/>
    <w:rsid w:val="00C11398"/>
    <w:pPr>
      <w:ind w:left="222" w:firstLine="707"/>
      <w:jc w:val="both"/>
    </w:pPr>
  </w:style>
  <w:style w:type="paragraph" w:customStyle="1" w:styleId="TableParagraph">
    <w:name w:val="Table Paragraph"/>
    <w:basedOn w:val="a"/>
    <w:uiPriority w:val="1"/>
    <w:qFormat/>
    <w:rsid w:val="00C11398"/>
  </w:style>
  <w:style w:type="paragraph" w:styleId="a6">
    <w:name w:val="header"/>
    <w:basedOn w:val="a"/>
    <w:link w:val="a7"/>
    <w:uiPriority w:val="99"/>
    <w:unhideWhenUsed/>
    <w:rsid w:val="00E9531C"/>
    <w:pPr>
      <w:tabs>
        <w:tab w:val="center" w:pos="4677"/>
        <w:tab w:val="right" w:pos="9355"/>
      </w:tabs>
    </w:pPr>
  </w:style>
  <w:style w:type="character" w:customStyle="1" w:styleId="a7">
    <w:name w:val="Верхний колонтитул Знак"/>
    <w:basedOn w:val="a0"/>
    <w:link w:val="a6"/>
    <w:uiPriority w:val="99"/>
    <w:rsid w:val="00E9531C"/>
    <w:rPr>
      <w:rFonts w:ascii="Times New Roman" w:eastAsia="Times New Roman" w:hAnsi="Times New Roman" w:cs="Times New Roman"/>
      <w:lang w:eastAsia="ru-RU" w:bidi="ru-RU"/>
    </w:rPr>
  </w:style>
  <w:style w:type="paragraph" w:styleId="a8">
    <w:name w:val="footer"/>
    <w:basedOn w:val="a"/>
    <w:link w:val="a9"/>
    <w:uiPriority w:val="99"/>
    <w:semiHidden/>
    <w:unhideWhenUsed/>
    <w:rsid w:val="00E9531C"/>
    <w:pPr>
      <w:tabs>
        <w:tab w:val="center" w:pos="4677"/>
        <w:tab w:val="right" w:pos="9355"/>
      </w:tabs>
    </w:pPr>
  </w:style>
  <w:style w:type="character" w:customStyle="1" w:styleId="a9">
    <w:name w:val="Нижний колонтитул Знак"/>
    <w:basedOn w:val="a0"/>
    <w:link w:val="a8"/>
    <w:uiPriority w:val="99"/>
    <w:semiHidden/>
    <w:rsid w:val="00E9531C"/>
    <w:rPr>
      <w:rFonts w:ascii="Times New Roman" w:eastAsia="Times New Roman" w:hAnsi="Times New Roman" w:cs="Times New Roman"/>
      <w:lang w:eastAsia="ru-RU" w:bidi="ru-RU"/>
    </w:rPr>
  </w:style>
  <w:style w:type="paragraph" w:styleId="aa">
    <w:name w:val="Balloon Text"/>
    <w:basedOn w:val="a"/>
    <w:link w:val="ab"/>
    <w:uiPriority w:val="99"/>
    <w:semiHidden/>
    <w:unhideWhenUsed/>
    <w:rsid w:val="00AF4682"/>
    <w:rPr>
      <w:rFonts w:ascii="Tahoma" w:hAnsi="Tahoma" w:cs="Tahoma"/>
      <w:sz w:val="16"/>
      <w:szCs w:val="16"/>
    </w:rPr>
  </w:style>
  <w:style w:type="character" w:customStyle="1" w:styleId="ab">
    <w:name w:val="Текст выноски Знак"/>
    <w:basedOn w:val="a0"/>
    <w:link w:val="aa"/>
    <w:uiPriority w:val="99"/>
    <w:semiHidden/>
    <w:rsid w:val="00AF4682"/>
    <w:rPr>
      <w:rFonts w:ascii="Tahoma" w:eastAsia="Times New Roman" w:hAnsi="Tahoma" w:cs="Tahoma"/>
      <w:sz w:val="16"/>
      <w:szCs w:val="16"/>
      <w:lang w:eastAsia="ru-RU" w:bidi="ru-RU"/>
    </w:rPr>
  </w:style>
  <w:style w:type="table" w:styleId="ac">
    <w:name w:val="Table Grid"/>
    <w:basedOn w:val="a1"/>
    <w:uiPriority w:val="59"/>
    <w:rsid w:val="00F17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5BCCF224A3D904A0625C81D16988436568D6F05DFFE07E2A0888BE40B0AECB57ADE285F670FEDAB7L7C0L" TargetMode="External"/><Relationship Id="rId5" Type="http://schemas.openxmlformats.org/officeDocument/2006/relationships/webSettings" Target="webSettings.xml"/><Relationship Id="rId10" Type="http://schemas.openxmlformats.org/officeDocument/2006/relationships/hyperlink" Target="consultantplus://offline/ref%3D5BCCF224A3D904A0625C81D1698843656BDFFA56F8E67E2A0888BE40B0AECB57ADE285F670FEDAB7L7C0L" TargetMode="External"/><Relationship Id="rId4" Type="http://schemas.openxmlformats.org/officeDocument/2006/relationships/settings" Target="settings.xml"/><Relationship Id="rId9" Type="http://schemas.openxmlformats.org/officeDocument/2006/relationships/hyperlink" Target="consultantplus://offline/ref%3D5BCCF224A3D904A0625C81D1698843656BD1FF56F8E17E2A0888BE40B0AECB57ADE285F670FEDAB7L7C0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5AF0E-5FE8-4805-9467-226EDBDA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13</Pages>
  <Words>3343</Words>
  <Characters>19061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фсук</dc:creator>
  <cp:lastModifiedBy>фсук</cp:lastModifiedBy>
  <cp:revision>12</cp:revision>
  <dcterms:created xsi:type="dcterms:W3CDTF">2020-10-19T10:22:00Z</dcterms:created>
  <dcterms:modified xsi:type="dcterms:W3CDTF">2020-11-17T16:06:00Z</dcterms:modified>
</cp:coreProperties>
</file>