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DF" w:rsidRDefault="009633A4" w:rsidP="00BB43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B4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633A4" w:rsidRPr="000766FC" w:rsidRDefault="009633A4" w:rsidP="00BB43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 приказу от </w:t>
      </w:r>
      <w:r w:rsidR="000766FC">
        <w:rPr>
          <w:rFonts w:ascii="Times New Roman" w:hAnsi="Times New Roman"/>
          <w:sz w:val="28"/>
          <w:szCs w:val="28"/>
          <w:u w:val="single"/>
        </w:rPr>
        <w:t>29.12.2017</w:t>
      </w:r>
      <w:r w:rsidR="00CD6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766FC">
        <w:rPr>
          <w:rFonts w:ascii="Times New Roman" w:hAnsi="Times New Roman"/>
          <w:sz w:val="28"/>
          <w:szCs w:val="28"/>
          <w:u w:val="single"/>
        </w:rPr>
        <w:t>1488</w:t>
      </w:r>
    </w:p>
    <w:p w:rsidR="00457EA1" w:rsidRPr="009633A4" w:rsidRDefault="00457EA1" w:rsidP="00BB43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7EA1" w:rsidRDefault="00457EA1" w:rsidP="00BB43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Приложение </w:t>
      </w:r>
    </w:p>
    <w:p w:rsidR="00457EA1" w:rsidRPr="00457EA1" w:rsidRDefault="00457EA1" w:rsidP="00BB43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B4347">
        <w:rPr>
          <w:rFonts w:ascii="Times New Roman" w:hAnsi="Times New Roman"/>
          <w:sz w:val="28"/>
          <w:szCs w:val="28"/>
        </w:rPr>
        <w:t xml:space="preserve">  </w:t>
      </w:r>
      <w:r w:rsidR="00321A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приказу от </w:t>
      </w:r>
      <w:r>
        <w:rPr>
          <w:rFonts w:ascii="Times New Roman" w:hAnsi="Times New Roman"/>
          <w:sz w:val="28"/>
          <w:szCs w:val="28"/>
          <w:u w:val="single"/>
        </w:rPr>
        <w:t xml:space="preserve">02.11.2017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1103</w:t>
      </w:r>
    </w:p>
    <w:p w:rsidR="00457EA1" w:rsidRDefault="00457EA1" w:rsidP="0045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BBF" w:rsidRPr="00BC2BBF" w:rsidRDefault="00BC2BBF" w:rsidP="00FD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04DD" w:rsidRPr="00EF03CB" w:rsidRDefault="00FD04DD" w:rsidP="00FD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3CB">
        <w:rPr>
          <w:rFonts w:ascii="Times New Roman" w:hAnsi="Times New Roman"/>
          <w:b/>
          <w:sz w:val="28"/>
          <w:szCs w:val="28"/>
        </w:rPr>
        <w:t>Методика определения значений показателей, характеризующих объемы  муниципальных услуг</w:t>
      </w:r>
      <w:r w:rsidR="00222E74">
        <w:rPr>
          <w:rFonts w:ascii="Times New Roman" w:hAnsi="Times New Roman"/>
          <w:b/>
          <w:sz w:val="28"/>
          <w:szCs w:val="28"/>
        </w:rPr>
        <w:t>,</w:t>
      </w:r>
      <w:r w:rsidR="00062126">
        <w:rPr>
          <w:rFonts w:ascii="Times New Roman" w:hAnsi="Times New Roman"/>
          <w:b/>
          <w:sz w:val="28"/>
          <w:szCs w:val="28"/>
        </w:rPr>
        <w:t xml:space="preserve"> оказыв</w:t>
      </w:r>
      <w:r w:rsidR="00222E74">
        <w:rPr>
          <w:rFonts w:ascii="Times New Roman" w:hAnsi="Times New Roman"/>
          <w:b/>
          <w:sz w:val="28"/>
          <w:szCs w:val="28"/>
        </w:rPr>
        <w:t>а</w:t>
      </w:r>
      <w:r w:rsidR="00062126">
        <w:rPr>
          <w:rFonts w:ascii="Times New Roman" w:hAnsi="Times New Roman"/>
          <w:b/>
          <w:sz w:val="28"/>
          <w:szCs w:val="28"/>
        </w:rPr>
        <w:t>емых</w:t>
      </w:r>
      <w:r w:rsidRPr="00EF03CB">
        <w:rPr>
          <w:rFonts w:ascii="Times New Roman" w:hAnsi="Times New Roman"/>
          <w:b/>
          <w:sz w:val="28"/>
          <w:szCs w:val="28"/>
        </w:rPr>
        <w:t xml:space="preserve"> муниципальными бюджетными, автономными учреждениями, </w:t>
      </w:r>
      <w:r w:rsidRPr="00EF03CB">
        <w:rPr>
          <w:rFonts w:ascii="Times New Roman" w:hAnsi="Times New Roman"/>
          <w:b/>
          <w:bCs/>
          <w:sz w:val="28"/>
          <w:szCs w:val="28"/>
        </w:rPr>
        <w:t>подведомственными Комитету образования и науки администрации города Новокузнецка при формировании муниципального задания на очередной финансовый год и плановый период</w:t>
      </w:r>
    </w:p>
    <w:p w:rsidR="004679CC" w:rsidRDefault="004679CC" w:rsidP="004679CC">
      <w:pPr>
        <w:pStyle w:val="ab"/>
        <w:shd w:val="clear" w:color="auto" w:fill="auto"/>
        <w:spacing w:before="0" w:line="360" w:lineRule="auto"/>
        <w:ind w:firstLine="720"/>
        <w:jc w:val="center"/>
        <w:rPr>
          <w:rStyle w:val="1"/>
          <w:b/>
          <w:color w:val="000000"/>
          <w:sz w:val="28"/>
          <w:szCs w:val="28"/>
        </w:rPr>
      </w:pPr>
    </w:p>
    <w:p w:rsidR="004679CC" w:rsidRDefault="004679CC" w:rsidP="004679CC">
      <w:pPr>
        <w:pStyle w:val="ab"/>
        <w:shd w:val="clear" w:color="auto" w:fill="auto"/>
        <w:spacing w:before="0" w:line="360" w:lineRule="auto"/>
        <w:ind w:firstLine="720"/>
        <w:jc w:val="center"/>
        <w:rPr>
          <w:rStyle w:val="1"/>
          <w:b/>
          <w:color w:val="000000"/>
          <w:sz w:val="28"/>
          <w:szCs w:val="28"/>
        </w:rPr>
      </w:pPr>
      <w:r w:rsidRPr="002B7813">
        <w:rPr>
          <w:rStyle w:val="1"/>
          <w:rFonts w:eastAsia="Calibri" w:cs="Times New Roman"/>
          <w:b/>
          <w:color w:val="000000"/>
          <w:sz w:val="28"/>
          <w:szCs w:val="28"/>
        </w:rPr>
        <w:t>1. Общие положения</w:t>
      </w:r>
    </w:p>
    <w:p w:rsidR="004679CC" w:rsidRDefault="00B75896" w:rsidP="00B7589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 xml:space="preserve">      </w:t>
      </w:r>
      <w:r w:rsidR="00242C84">
        <w:rPr>
          <w:sz w:val="28"/>
          <w:szCs w:val="28"/>
        </w:rPr>
        <w:t>1.1</w:t>
      </w:r>
      <w:r w:rsidR="002F3D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79CC" w:rsidRPr="003F2E88">
        <w:rPr>
          <w:sz w:val="28"/>
          <w:szCs w:val="28"/>
        </w:rPr>
        <w:t>Настоящая Методика устанавливает правила определения (расчета) значений показателей, характеризующих объемы муниципальных услуг, включенных в ведомственный перечень муниципальных услуг, оказываемых муниципальными</w:t>
      </w:r>
      <w:r w:rsidR="003F2E88">
        <w:rPr>
          <w:sz w:val="28"/>
          <w:szCs w:val="28"/>
        </w:rPr>
        <w:t xml:space="preserve"> бюджетными, автономными</w:t>
      </w:r>
      <w:r w:rsidR="004679CC" w:rsidRPr="003F2E88">
        <w:rPr>
          <w:sz w:val="28"/>
          <w:szCs w:val="28"/>
        </w:rPr>
        <w:t xml:space="preserve"> учреждениями, </w:t>
      </w:r>
      <w:r w:rsidR="003F2E88" w:rsidRPr="003F2E88">
        <w:rPr>
          <w:sz w:val="28"/>
          <w:szCs w:val="28"/>
        </w:rPr>
        <w:t>подведомственны</w:t>
      </w:r>
      <w:r>
        <w:rPr>
          <w:sz w:val="28"/>
          <w:szCs w:val="28"/>
        </w:rPr>
        <w:t>ми</w:t>
      </w:r>
      <w:r w:rsidR="003F2E88" w:rsidRPr="003F2E88">
        <w:rPr>
          <w:sz w:val="28"/>
          <w:szCs w:val="28"/>
        </w:rPr>
        <w:t xml:space="preserve"> Комитету </w:t>
      </w:r>
      <w:r w:rsidR="004679CC" w:rsidRPr="003F2E88">
        <w:rPr>
          <w:sz w:val="28"/>
          <w:szCs w:val="28"/>
        </w:rPr>
        <w:t>образования и науки</w:t>
      </w:r>
      <w:r w:rsidR="003F2E88" w:rsidRPr="003F2E88">
        <w:rPr>
          <w:sz w:val="28"/>
          <w:szCs w:val="28"/>
        </w:rPr>
        <w:t xml:space="preserve"> администрации города Новокузнецка</w:t>
      </w:r>
      <w:r w:rsidR="004679CC" w:rsidRPr="003F2E88">
        <w:rPr>
          <w:sz w:val="28"/>
          <w:szCs w:val="28"/>
        </w:rPr>
        <w:t xml:space="preserve">, при формировании </w:t>
      </w:r>
      <w:r w:rsidR="003F2E88" w:rsidRPr="003F2E88">
        <w:rPr>
          <w:sz w:val="28"/>
          <w:szCs w:val="28"/>
        </w:rPr>
        <w:t>муниципального</w:t>
      </w:r>
      <w:r w:rsidR="004679CC" w:rsidRPr="003F2E88">
        <w:rPr>
          <w:sz w:val="28"/>
          <w:szCs w:val="28"/>
        </w:rPr>
        <w:t xml:space="preserve"> задания в качестве основных видов деятельности на очередной финансовый год и плановый период, и разработана в целях методического обеспечения формирования </w:t>
      </w:r>
      <w:r w:rsidR="003F2E88" w:rsidRPr="003F2E88">
        <w:rPr>
          <w:sz w:val="28"/>
          <w:szCs w:val="28"/>
        </w:rPr>
        <w:t>муниципального задания на оказание муниципальных</w:t>
      </w:r>
      <w:r w:rsidR="003F2E88">
        <w:rPr>
          <w:sz w:val="28"/>
          <w:szCs w:val="28"/>
        </w:rPr>
        <w:t xml:space="preserve"> ус</w:t>
      </w:r>
      <w:r>
        <w:rPr>
          <w:sz w:val="28"/>
          <w:szCs w:val="28"/>
        </w:rPr>
        <w:t>луг</w:t>
      </w:r>
      <w:r w:rsidR="004679CC">
        <w:t>.</w:t>
      </w:r>
    </w:p>
    <w:p w:rsidR="006A15A2" w:rsidRPr="006A15A2" w:rsidRDefault="002F3DF5" w:rsidP="006A15A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5A2">
        <w:rPr>
          <w:sz w:val="28"/>
          <w:szCs w:val="28"/>
        </w:rPr>
        <w:t xml:space="preserve">     1.2. </w:t>
      </w:r>
      <w:r w:rsidR="006A15A2" w:rsidRPr="006A15A2">
        <w:rPr>
          <w:sz w:val="28"/>
          <w:szCs w:val="28"/>
        </w:rPr>
        <w:t>Для целей настоящей Методики используются следующие понятия:</w:t>
      </w:r>
    </w:p>
    <w:p w:rsidR="006A15A2" w:rsidRDefault="006A15A2" w:rsidP="006A15A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EFC">
        <w:rPr>
          <w:sz w:val="28"/>
          <w:szCs w:val="28"/>
        </w:rPr>
        <w:t xml:space="preserve">         </w:t>
      </w:r>
      <w:r w:rsidR="00A379B7">
        <w:rPr>
          <w:sz w:val="28"/>
          <w:szCs w:val="28"/>
        </w:rPr>
        <w:t xml:space="preserve"> </w:t>
      </w:r>
      <w:r w:rsidRPr="006A15A2">
        <w:rPr>
          <w:sz w:val="28"/>
          <w:szCs w:val="28"/>
        </w:rPr>
        <w:t>СГК - численность обучающихся в соответствующем году, рассчитанная с учетом численности обучающихся на начало расчетного периода, изменений численности обучающихся в течение расчетного периода (12 месяцев) в связи с новым приемом и выпуском обучающихся, а также выбытием отдельных обучающихся до окончания обучения;</w:t>
      </w:r>
    </w:p>
    <w:p w:rsidR="006A15A2" w:rsidRDefault="002B5EFC" w:rsidP="006A15A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 xml:space="preserve">         </w:t>
      </w:r>
      <w:r w:rsidR="00A379B7">
        <w:rPr>
          <w:sz w:val="28"/>
          <w:szCs w:val="28"/>
        </w:rPr>
        <w:t xml:space="preserve"> </w:t>
      </w:r>
      <w:r w:rsidR="006A15A2" w:rsidRPr="006A15A2">
        <w:rPr>
          <w:sz w:val="28"/>
          <w:szCs w:val="28"/>
        </w:rPr>
        <w:t>ведомственные сведения - документы (отчет</w:t>
      </w:r>
      <w:r w:rsidR="00F973DE">
        <w:rPr>
          <w:sz w:val="28"/>
          <w:szCs w:val="28"/>
        </w:rPr>
        <w:t>ы</w:t>
      </w:r>
      <w:r w:rsidR="006A15A2" w:rsidRPr="006A15A2">
        <w:rPr>
          <w:sz w:val="28"/>
          <w:szCs w:val="28"/>
        </w:rPr>
        <w:t>), содержащие данные о контингенте обучающихся</w:t>
      </w:r>
      <w:r w:rsidR="002A12ED">
        <w:rPr>
          <w:sz w:val="28"/>
          <w:szCs w:val="28"/>
        </w:rPr>
        <w:t>;</w:t>
      </w:r>
    </w:p>
    <w:p w:rsidR="00205F15" w:rsidRPr="00B80DCA" w:rsidRDefault="002B5EFC" w:rsidP="00205F15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5EFC">
        <w:rPr>
          <w:sz w:val="28"/>
          <w:szCs w:val="28"/>
        </w:rPr>
        <w:t>образовательн</w:t>
      </w:r>
      <w:r w:rsidR="002A12ED">
        <w:rPr>
          <w:sz w:val="28"/>
          <w:szCs w:val="28"/>
        </w:rPr>
        <w:t>ые</w:t>
      </w:r>
      <w:r w:rsidRPr="002B5EFC">
        <w:rPr>
          <w:sz w:val="28"/>
          <w:szCs w:val="28"/>
        </w:rPr>
        <w:t xml:space="preserve"> программ</w:t>
      </w:r>
      <w:r w:rsidR="00205F15">
        <w:rPr>
          <w:sz w:val="28"/>
          <w:szCs w:val="28"/>
        </w:rPr>
        <w:t xml:space="preserve">ы - </w:t>
      </w:r>
      <w:r w:rsidR="00205F15" w:rsidRPr="00B80DCA">
        <w:rPr>
          <w:sz w:val="28"/>
          <w:szCs w:val="28"/>
        </w:rPr>
        <w:t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законом об образовании, форм аттестации, которая 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2B5EFC" w:rsidRDefault="002B5EFC" w:rsidP="002B5EFC">
      <w:pPr>
        <w:pStyle w:val="ab"/>
        <w:shd w:val="clear" w:color="auto" w:fill="auto"/>
        <w:spacing w:before="0" w:line="240" w:lineRule="auto"/>
        <w:ind w:firstLine="0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1.3.</w:t>
      </w:r>
      <w:r w:rsidR="00A379B7" w:rsidRPr="00A379B7">
        <w:t xml:space="preserve"> </w:t>
      </w:r>
      <w:r w:rsidR="00A379B7" w:rsidRPr="00A379B7">
        <w:rPr>
          <w:rFonts w:eastAsia="Calibri" w:cs="Times New Roman"/>
          <w:sz w:val="28"/>
          <w:szCs w:val="28"/>
          <w:lang w:eastAsia="ru-RU"/>
        </w:rPr>
        <w:t xml:space="preserve">С целью измерения объема оказания </w:t>
      </w:r>
      <w:r w:rsidR="00F973DE">
        <w:rPr>
          <w:rFonts w:eastAsia="Calibri" w:cs="Times New Roman"/>
          <w:sz w:val="28"/>
          <w:szCs w:val="28"/>
          <w:lang w:eastAsia="ru-RU"/>
        </w:rPr>
        <w:t xml:space="preserve">муниципальной </w:t>
      </w:r>
      <w:r w:rsidR="00A379B7" w:rsidRPr="00A379B7">
        <w:rPr>
          <w:rFonts w:eastAsia="Calibri" w:cs="Times New Roman"/>
          <w:sz w:val="28"/>
          <w:szCs w:val="28"/>
          <w:lang w:eastAsia="ru-RU"/>
        </w:rPr>
        <w:t>услуги используются следующие показатели: число обучающихся (человек),</w:t>
      </w:r>
      <w:r w:rsidR="00A379B7">
        <w:rPr>
          <w:rFonts w:eastAsia="Calibri" w:cs="Times New Roman"/>
          <w:sz w:val="28"/>
          <w:szCs w:val="28"/>
          <w:lang w:eastAsia="ru-RU"/>
        </w:rPr>
        <w:t xml:space="preserve"> количество человеко </w:t>
      </w:r>
      <w:r w:rsidR="007758BB">
        <w:rPr>
          <w:rFonts w:eastAsia="Calibri" w:cs="Times New Roman"/>
          <w:sz w:val="28"/>
          <w:szCs w:val="28"/>
          <w:lang w:eastAsia="ru-RU"/>
        </w:rPr>
        <w:t xml:space="preserve">- </w:t>
      </w:r>
      <w:r w:rsidR="00A379B7">
        <w:rPr>
          <w:rFonts w:eastAsia="Calibri" w:cs="Times New Roman"/>
          <w:sz w:val="28"/>
          <w:szCs w:val="28"/>
          <w:lang w:eastAsia="ru-RU"/>
        </w:rPr>
        <w:t xml:space="preserve">часов. </w:t>
      </w:r>
    </w:p>
    <w:p w:rsidR="00A379B7" w:rsidRPr="002B5EFC" w:rsidRDefault="00A379B7" w:rsidP="002B5EFC">
      <w:pPr>
        <w:pStyle w:val="ab"/>
        <w:shd w:val="clear" w:color="auto" w:fill="auto"/>
        <w:spacing w:before="0" w:line="240" w:lineRule="auto"/>
        <w:ind w:firstLine="0"/>
        <w:rPr>
          <w:rFonts w:eastAsia="Calibri" w:cs="Times New Roman"/>
          <w:sz w:val="28"/>
          <w:szCs w:val="28"/>
          <w:lang w:eastAsia="ru-RU"/>
        </w:rPr>
      </w:pPr>
    </w:p>
    <w:p w:rsidR="00205F15" w:rsidRDefault="00205F15" w:rsidP="00FD04D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FD04DD" w:rsidRPr="00F52EEC" w:rsidRDefault="00B75896" w:rsidP="00FD04D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lastRenderedPageBreak/>
        <w:t>2</w:t>
      </w:r>
      <w:r w:rsidR="00FD04DD" w:rsidRPr="00755FD6">
        <w:rPr>
          <w:b/>
          <w:bCs/>
          <w:color w:val="222222"/>
          <w:sz w:val="28"/>
          <w:szCs w:val="28"/>
        </w:rPr>
        <w:t>. Муниципальные</w:t>
      </w:r>
      <w:r w:rsidR="00FD04DD" w:rsidRPr="00F52EEC">
        <w:rPr>
          <w:b/>
          <w:bCs/>
          <w:color w:val="222222"/>
          <w:sz w:val="28"/>
          <w:szCs w:val="28"/>
        </w:rPr>
        <w:t xml:space="preserve"> услуги по реализации</w:t>
      </w:r>
    </w:p>
    <w:p w:rsidR="00FD04DD" w:rsidRPr="006845E6" w:rsidRDefault="00FD04DD" w:rsidP="00FD04D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F52EEC">
        <w:rPr>
          <w:b/>
          <w:color w:val="222222"/>
          <w:sz w:val="28"/>
          <w:szCs w:val="28"/>
        </w:rPr>
        <w:t>образовательны</w:t>
      </w:r>
      <w:r w:rsidR="00F973DE">
        <w:rPr>
          <w:b/>
          <w:color w:val="222222"/>
          <w:sz w:val="28"/>
          <w:szCs w:val="28"/>
        </w:rPr>
        <w:t>х</w:t>
      </w:r>
      <w:r w:rsidRPr="00F52EEC">
        <w:rPr>
          <w:b/>
          <w:color w:val="222222"/>
          <w:sz w:val="28"/>
          <w:szCs w:val="28"/>
        </w:rPr>
        <w:t xml:space="preserve"> программ дошкольного образования, образовательны</w:t>
      </w:r>
      <w:r w:rsidR="00F973DE">
        <w:rPr>
          <w:b/>
          <w:color w:val="222222"/>
          <w:sz w:val="28"/>
          <w:szCs w:val="28"/>
        </w:rPr>
        <w:t>х</w:t>
      </w:r>
      <w:r w:rsidRPr="00F52EEC">
        <w:rPr>
          <w:b/>
          <w:color w:val="222222"/>
          <w:sz w:val="28"/>
          <w:szCs w:val="28"/>
        </w:rPr>
        <w:t xml:space="preserve"> программ начального общего образования,</w:t>
      </w:r>
      <w:r w:rsidR="00663CD8">
        <w:rPr>
          <w:b/>
          <w:color w:val="222222"/>
          <w:sz w:val="28"/>
          <w:szCs w:val="28"/>
        </w:rPr>
        <w:t xml:space="preserve"> </w:t>
      </w:r>
      <w:r w:rsidRPr="006845E6">
        <w:rPr>
          <w:b/>
          <w:color w:val="222222"/>
          <w:sz w:val="28"/>
          <w:szCs w:val="28"/>
        </w:rPr>
        <w:t>образовательны</w:t>
      </w:r>
      <w:r w:rsidR="00F973DE">
        <w:rPr>
          <w:b/>
          <w:color w:val="222222"/>
          <w:sz w:val="28"/>
          <w:szCs w:val="28"/>
        </w:rPr>
        <w:t>х</w:t>
      </w:r>
      <w:r w:rsidRPr="006845E6">
        <w:rPr>
          <w:b/>
          <w:color w:val="222222"/>
          <w:sz w:val="28"/>
          <w:szCs w:val="28"/>
        </w:rPr>
        <w:t xml:space="preserve"> программ основного общего образования, образовательны</w:t>
      </w:r>
      <w:r w:rsidR="00F973DE">
        <w:rPr>
          <w:b/>
          <w:color w:val="222222"/>
          <w:sz w:val="28"/>
          <w:szCs w:val="28"/>
        </w:rPr>
        <w:t>х</w:t>
      </w:r>
      <w:r w:rsidRPr="006845E6">
        <w:rPr>
          <w:b/>
          <w:color w:val="222222"/>
          <w:sz w:val="28"/>
          <w:szCs w:val="28"/>
        </w:rPr>
        <w:t xml:space="preserve"> программ среднего общего образования</w:t>
      </w:r>
      <w:r w:rsidR="00D82D43">
        <w:rPr>
          <w:b/>
          <w:color w:val="222222"/>
          <w:sz w:val="28"/>
          <w:szCs w:val="28"/>
        </w:rPr>
        <w:t>, а также</w:t>
      </w:r>
      <w:r w:rsidR="00FA1F39">
        <w:rPr>
          <w:b/>
          <w:color w:val="222222"/>
          <w:sz w:val="28"/>
          <w:szCs w:val="28"/>
        </w:rPr>
        <w:t xml:space="preserve"> по</w:t>
      </w:r>
      <w:r w:rsidR="00D82D43">
        <w:rPr>
          <w:b/>
          <w:color w:val="222222"/>
          <w:sz w:val="28"/>
          <w:szCs w:val="28"/>
        </w:rPr>
        <w:t xml:space="preserve"> присмотр</w:t>
      </w:r>
      <w:r w:rsidR="00FA1F39">
        <w:rPr>
          <w:b/>
          <w:color w:val="222222"/>
          <w:sz w:val="28"/>
          <w:szCs w:val="28"/>
        </w:rPr>
        <w:t>у</w:t>
      </w:r>
      <w:r w:rsidR="00D82D43">
        <w:rPr>
          <w:b/>
          <w:color w:val="222222"/>
          <w:sz w:val="28"/>
          <w:szCs w:val="28"/>
        </w:rPr>
        <w:t xml:space="preserve"> и уход</w:t>
      </w:r>
      <w:r w:rsidR="00FA1F39">
        <w:rPr>
          <w:b/>
          <w:color w:val="222222"/>
          <w:sz w:val="28"/>
          <w:szCs w:val="28"/>
        </w:rPr>
        <w:t>у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FD04DD" w:rsidRPr="00342708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242C84">
        <w:rPr>
          <w:color w:val="222222"/>
          <w:sz w:val="28"/>
          <w:szCs w:val="28"/>
        </w:rPr>
        <w:t>2</w:t>
      </w:r>
      <w:r w:rsidR="00FD04DD">
        <w:rPr>
          <w:color w:val="222222"/>
          <w:sz w:val="28"/>
          <w:szCs w:val="28"/>
        </w:rPr>
        <w:t>.1.</w:t>
      </w:r>
      <w:r w:rsidR="002F3DF5">
        <w:rPr>
          <w:color w:val="222222"/>
          <w:sz w:val="28"/>
          <w:szCs w:val="28"/>
        </w:rPr>
        <w:t xml:space="preserve"> </w:t>
      </w:r>
      <w:r w:rsidR="00FD04DD" w:rsidRPr="00342708">
        <w:rPr>
          <w:color w:val="222222"/>
          <w:sz w:val="28"/>
          <w:szCs w:val="28"/>
        </w:rPr>
        <w:t xml:space="preserve">Источниками информации для расчета значений показателей объема </w:t>
      </w:r>
      <w:r w:rsidR="00FD04DD">
        <w:rPr>
          <w:color w:val="222222"/>
          <w:sz w:val="28"/>
          <w:szCs w:val="28"/>
        </w:rPr>
        <w:t xml:space="preserve">муниципальных </w:t>
      </w:r>
      <w:r w:rsidR="00FD04DD" w:rsidRPr="00342708">
        <w:rPr>
          <w:color w:val="222222"/>
          <w:sz w:val="28"/>
          <w:szCs w:val="28"/>
        </w:rPr>
        <w:t>услуг по реализации образовательных программ дошкольного образования, образовательны</w:t>
      </w:r>
      <w:r w:rsidR="00F973DE">
        <w:rPr>
          <w:color w:val="222222"/>
          <w:sz w:val="28"/>
          <w:szCs w:val="28"/>
        </w:rPr>
        <w:t>х</w:t>
      </w:r>
      <w:r w:rsidR="00FD04DD" w:rsidRPr="00342708">
        <w:rPr>
          <w:color w:val="222222"/>
          <w:sz w:val="28"/>
          <w:szCs w:val="28"/>
        </w:rPr>
        <w:t xml:space="preserve"> программ начального общего образования, образовательны</w:t>
      </w:r>
      <w:r w:rsidR="00F973DE">
        <w:rPr>
          <w:color w:val="222222"/>
          <w:sz w:val="28"/>
          <w:szCs w:val="28"/>
        </w:rPr>
        <w:t>х</w:t>
      </w:r>
      <w:r w:rsidR="00FD04DD" w:rsidRPr="00342708">
        <w:rPr>
          <w:color w:val="222222"/>
          <w:sz w:val="28"/>
          <w:szCs w:val="28"/>
        </w:rPr>
        <w:t xml:space="preserve"> программ основного общего образования, образовательны</w:t>
      </w:r>
      <w:r w:rsidR="00F973DE">
        <w:rPr>
          <w:color w:val="222222"/>
          <w:sz w:val="28"/>
          <w:szCs w:val="28"/>
        </w:rPr>
        <w:t>х</w:t>
      </w:r>
      <w:r w:rsidR="00FD04DD" w:rsidRPr="00342708">
        <w:rPr>
          <w:color w:val="222222"/>
          <w:sz w:val="28"/>
          <w:szCs w:val="28"/>
        </w:rPr>
        <w:t xml:space="preserve"> программ среднего общего образования</w:t>
      </w:r>
      <w:r w:rsidR="00D82D43">
        <w:rPr>
          <w:color w:val="222222"/>
          <w:sz w:val="28"/>
          <w:szCs w:val="28"/>
        </w:rPr>
        <w:t xml:space="preserve">, </w:t>
      </w:r>
      <w:r w:rsidR="00D82D43" w:rsidRPr="00A61481">
        <w:rPr>
          <w:color w:val="222222"/>
          <w:sz w:val="28"/>
          <w:szCs w:val="28"/>
        </w:rPr>
        <w:t>а также присмотр</w:t>
      </w:r>
      <w:r w:rsidR="004D4690">
        <w:rPr>
          <w:color w:val="222222"/>
          <w:sz w:val="28"/>
          <w:szCs w:val="28"/>
        </w:rPr>
        <w:t>у</w:t>
      </w:r>
      <w:r w:rsidR="00D82D43" w:rsidRPr="00A61481">
        <w:rPr>
          <w:color w:val="222222"/>
          <w:sz w:val="28"/>
          <w:szCs w:val="28"/>
        </w:rPr>
        <w:t xml:space="preserve"> и уход</w:t>
      </w:r>
      <w:r w:rsidR="004D4690">
        <w:rPr>
          <w:color w:val="222222"/>
          <w:sz w:val="28"/>
          <w:szCs w:val="28"/>
        </w:rPr>
        <w:t>у</w:t>
      </w:r>
      <w:r w:rsidR="00AD36BF">
        <w:rPr>
          <w:color w:val="222222"/>
          <w:sz w:val="28"/>
          <w:szCs w:val="28"/>
        </w:rPr>
        <w:t>,</w:t>
      </w:r>
      <w:r w:rsidR="00FD04DD" w:rsidRPr="00A61481">
        <w:rPr>
          <w:color w:val="222222"/>
          <w:sz w:val="28"/>
          <w:szCs w:val="28"/>
        </w:rPr>
        <w:t xml:space="preserve"> на</w:t>
      </w:r>
      <w:r w:rsidR="00FD04DD" w:rsidRPr="00342708">
        <w:rPr>
          <w:color w:val="222222"/>
          <w:sz w:val="28"/>
          <w:szCs w:val="28"/>
        </w:rPr>
        <w:t xml:space="preserve"> очередной финансовый год и плановые периоды являются:</w:t>
      </w:r>
    </w:p>
    <w:p w:rsidR="00FD04DD" w:rsidRPr="00342708" w:rsidRDefault="004D4690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D04DD">
        <w:rPr>
          <w:color w:val="222222"/>
          <w:sz w:val="28"/>
          <w:szCs w:val="28"/>
        </w:rPr>
        <w:t xml:space="preserve">- </w:t>
      </w:r>
      <w:r w:rsidR="00FD04DD" w:rsidRPr="00342708">
        <w:rPr>
          <w:color w:val="222222"/>
          <w:sz w:val="28"/>
          <w:szCs w:val="28"/>
        </w:rPr>
        <w:t xml:space="preserve">данные формы федерального статистического наблюдения </w:t>
      </w:r>
      <w:r w:rsidR="00E820F2">
        <w:rPr>
          <w:color w:val="222222"/>
          <w:sz w:val="28"/>
          <w:szCs w:val="28"/>
        </w:rPr>
        <w:t>№</w:t>
      </w:r>
      <w:r w:rsidR="00FD04DD" w:rsidRPr="00342708">
        <w:rPr>
          <w:color w:val="222222"/>
          <w:sz w:val="28"/>
          <w:szCs w:val="28"/>
        </w:rPr>
        <w:t xml:space="preserve"> 85-К </w:t>
      </w:r>
      <w:r w:rsidR="00663CD8">
        <w:rPr>
          <w:color w:val="222222"/>
          <w:sz w:val="28"/>
          <w:szCs w:val="28"/>
        </w:rPr>
        <w:t>«</w:t>
      </w:r>
      <w:r w:rsidR="00FD04DD" w:rsidRPr="00342708">
        <w:rPr>
          <w:color w:val="222222"/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 w:rsidR="00663CD8">
        <w:rPr>
          <w:color w:val="222222"/>
          <w:sz w:val="28"/>
          <w:szCs w:val="28"/>
        </w:rPr>
        <w:t>»</w:t>
      </w:r>
      <w:r w:rsidR="00FD04DD" w:rsidRPr="00342708">
        <w:rPr>
          <w:color w:val="222222"/>
          <w:sz w:val="28"/>
          <w:szCs w:val="28"/>
        </w:rPr>
        <w:t xml:space="preserve">, утвержденной приказом Федеральной службы государственной статистики от 6 ноября </w:t>
      </w:r>
      <w:smartTag w:uri="urn:schemas-microsoft-com:office:smarttags" w:element="metricconverter">
        <w:smartTagPr>
          <w:attr w:name="ProductID" w:val="2014 г"/>
        </w:smartTagPr>
        <w:r w:rsidR="00FD04DD" w:rsidRPr="00342708">
          <w:rPr>
            <w:color w:val="222222"/>
            <w:sz w:val="28"/>
            <w:szCs w:val="28"/>
          </w:rPr>
          <w:t>2014 г</w:t>
        </w:r>
        <w:r w:rsidR="00A7388D">
          <w:rPr>
            <w:color w:val="222222"/>
            <w:sz w:val="28"/>
            <w:szCs w:val="28"/>
          </w:rPr>
          <w:t>ода</w:t>
        </w:r>
      </w:smartTag>
      <w:r w:rsidR="00FD04DD" w:rsidRPr="00342708">
        <w:rPr>
          <w:color w:val="222222"/>
          <w:sz w:val="28"/>
          <w:szCs w:val="28"/>
        </w:rPr>
        <w:t xml:space="preserve"> </w:t>
      </w:r>
      <w:r w:rsidR="00E820F2">
        <w:rPr>
          <w:color w:val="222222"/>
          <w:sz w:val="28"/>
          <w:szCs w:val="28"/>
        </w:rPr>
        <w:t>№</w:t>
      </w:r>
      <w:r w:rsidR="00FD04DD" w:rsidRPr="00342708">
        <w:rPr>
          <w:color w:val="222222"/>
          <w:sz w:val="28"/>
          <w:szCs w:val="28"/>
        </w:rPr>
        <w:t> </w:t>
      </w:r>
      <w:r w:rsidR="00663CD8">
        <w:rPr>
          <w:color w:val="222222"/>
          <w:sz w:val="28"/>
          <w:szCs w:val="28"/>
        </w:rPr>
        <w:t>640</w:t>
      </w:r>
      <w:r w:rsidR="00FD04DD" w:rsidRPr="00342708">
        <w:rPr>
          <w:color w:val="222222"/>
          <w:sz w:val="28"/>
          <w:szCs w:val="28"/>
        </w:rPr>
        <w:t> </w:t>
      </w:r>
      <w:r w:rsidR="00663CD8">
        <w:rPr>
          <w:color w:val="222222"/>
          <w:sz w:val="28"/>
          <w:szCs w:val="28"/>
        </w:rPr>
        <w:t>«</w:t>
      </w:r>
      <w:r w:rsidR="00FD04DD" w:rsidRPr="00342708">
        <w:rPr>
          <w:color w:val="222222"/>
          <w:sz w:val="28"/>
          <w:szCs w:val="28"/>
        </w:rPr>
        <w:t>Об утверждении статистического инструментария для организации федерального статистического наблюдения за деятельностью организации, осуществляющей образовательную деятельность по образовательным программам дошкольного образования, присмотр и уход за детьми, о работе аспирантуры и докторантуры</w:t>
      </w:r>
      <w:r w:rsidR="009B3ECF">
        <w:rPr>
          <w:color w:val="222222"/>
          <w:sz w:val="28"/>
          <w:szCs w:val="28"/>
        </w:rPr>
        <w:t>»</w:t>
      </w:r>
      <w:r w:rsidR="00FD04DD" w:rsidRPr="00342708">
        <w:rPr>
          <w:color w:val="222222"/>
          <w:sz w:val="28"/>
          <w:szCs w:val="28"/>
        </w:rPr>
        <w:t>;</w:t>
      </w:r>
    </w:p>
    <w:p w:rsidR="00FD04DD" w:rsidRPr="00342708" w:rsidRDefault="00D62A21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E55E1">
        <w:rPr>
          <w:color w:val="222222"/>
          <w:sz w:val="28"/>
          <w:szCs w:val="28"/>
        </w:rPr>
        <w:t xml:space="preserve"> </w:t>
      </w:r>
      <w:r w:rsidR="00FD04DD">
        <w:rPr>
          <w:color w:val="222222"/>
          <w:sz w:val="28"/>
          <w:szCs w:val="28"/>
        </w:rPr>
        <w:t xml:space="preserve">- </w:t>
      </w:r>
      <w:r w:rsidR="00FD04DD" w:rsidRPr="00342708">
        <w:rPr>
          <w:color w:val="222222"/>
          <w:sz w:val="28"/>
          <w:szCs w:val="28"/>
        </w:rPr>
        <w:t xml:space="preserve">данные формы федерального статистического наблюдения </w:t>
      </w:r>
      <w:r w:rsidR="00E820F2">
        <w:rPr>
          <w:color w:val="222222"/>
          <w:sz w:val="28"/>
          <w:szCs w:val="28"/>
        </w:rPr>
        <w:t>№</w:t>
      </w:r>
      <w:r w:rsidR="00FD04DD" w:rsidRPr="00342708">
        <w:rPr>
          <w:color w:val="222222"/>
          <w:sz w:val="28"/>
          <w:szCs w:val="28"/>
        </w:rPr>
        <w:t xml:space="preserve"> ОО-1 </w:t>
      </w:r>
      <w:r w:rsidR="00663CD8">
        <w:rPr>
          <w:color w:val="222222"/>
          <w:sz w:val="28"/>
          <w:szCs w:val="28"/>
        </w:rPr>
        <w:t>«</w:t>
      </w:r>
      <w:r w:rsidR="00FD04DD" w:rsidRPr="009B3543">
        <w:rPr>
          <w:color w:val="222222"/>
          <w:sz w:val="28"/>
          <w:szCs w:val="28"/>
        </w:rPr>
        <w:t>Сведения об</w:t>
      </w:r>
      <w:r w:rsidR="00663CD8" w:rsidRPr="009B3543">
        <w:rPr>
          <w:color w:val="222222"/>
          <w:sz w:val="28"/>
          <w:szCs w:val="28"/>
        </w:rPr>
        <w:t xml:space="preserve"> организации</w:t>
      </w:r>
      <w:r w:rsidR="00FD04DD" w:rsidRPr="009B3543">
        <w:rPr>
          <w:color w:val="222222"/>
          <w:sz w:val="28"/>
          <w:szCs w:val="28"/>
        </w:rPr>
        <w:t xml:space="preserve">, </w:t>
      </w:r>
      <w:r w:rsidR="00663CD8" w:rsidRPr="009B3543">
        <w:rPr>
          <w:color w:val="222222"/>
          <w:sz w:val="28"/>
          <w:szCs w:val="28"/>
        </w:rPr>
        <w:t xml:space="preserve">осуществляющей подготовку по образовательным программам начального </w:t>
      </w:r>
      <w:r w:rsidR="00FD04DD" w:rsidRPr="009B3543">
        <w:rPr>
          <w:color w:val="222222"/>
          <w:sz w:val="28"/>
          <w:szCs w:val="28"/>
        </w:rPr>
        <w:t>общего</w:t>
      </w:r>
      <w:r w:rsidR="00663CD8" w:rsidRPr="009B3543">
        <w:rPr>
          <w:color w:val="222222"/>
          <w:sz w:val="28"/>
          <w:szCs w:val="28"/>
        </w:rPr>
        <w:t xml:space="preserve">, основного общего, среднего общего </w:t>
      </w:r>
      <w:r w:rsidR="00FD04DD" w:rsidRPr="009B3543">
        <w:rPr>
          <w:color w:val="222222"/>
          <w:sz w:val="28"/>
          <w:szCs w:val="28"/>
        </w:rPr>
        <w:t>образования</w:t>
      </w:r>
      <w:r w:rsidR="00663CD8" w:rsidRPr="009B3543">
        <w:rPr>
          <w:color w:val="222222"/>
          <w:sz w:val="28"/>
          <w:szCs w:val="28"/>
        </w:rPr>
        <w:t>»</w:t>
      </w:r>
      <w:r w:rsidR="00FD04DD" w:rsidRPr="009B3543">
        <w:rPr>
          <w:color w:val="222222"/>
          <w:sz w:val="28"/>
          <w:szCs w:val="28"/>
        </w:rPr>
        <w:t>, утвержденной приказом Федеральной службы</w:t>
      </w:r>
      <w:r w:rsidR="009B3543" w:rsidRPr="009B3543">
        <w:rPr>
          <w:color w:val="222222"/>
          <w:sz w:val="28"/>
          <w:szCs w:val="28"/>
        </w:rPr>
        <w:t xml:space="preserve"> </w:t>
      </w:r>
      <w:r w:rsidR="00FD04DD" w:rsidRPr="009B3543">
        <w:rPr>
          <w:color w:val="222222"/>
          <w:sz w:val="28"/>
          <w:szCs w:val="28"/>
        </w:rPr>
        <w:t xml:space="preserve"> государственной статистики от </w:t>
      </w:r>
      <w:r w:rsidR="009B3543" w:rsidRPr="009B3543">
        <w:rPr>
          <w:color w:val="222222"/>
          <w:sz w:val="28"/>
          <w:szCs w:val="28"/>
        </w:rPr>
        <w:t>17</w:t>
      </w:r>
      <w:r w:rsidR="00FD04DD" w:rsidRPr="009B3543">
        <w:rPr>
          <w:color w:val="222222"/>
          <w:sz w:val="28"/>
          <w:szCs w:val="28"/>
        </w:rPr>
        <w:t xml:space="preserve"> августа 201</w:t>
      </w:r>
      <w:r w:rsidR="009B3543" w:rsidRPr="009B3543">
        <w:rPr>
          <w:color w:val="222222"/>
          <w:sz w:val="28"/>
          <w:szCs w:val="28"/>
        </w:rPr>
        <w:t>6</w:t>
      </w:r>
      <w:r w:rsidR="00FD04DD" w:rsidRPr="009B3543">
        <w:rPr>
          <w:color w:val="222222"/>
          <w:sz w:val="28"/>
          <w:szCs w:val="28"/>
        </w:rPr>
        <w:t xml:space="preserve"> г</w:t>
      </w:r>
      <w:r w:rsidR="00A7388D">
        <w:rPr>
          <w:color w:val="222222"/>
          <w:sz w:val="28"/>
          <w:szCs w:val="28"/>
        </w:rPr>
        <w:t xml:space="preserve">ода </w:t>
      </w:r>
      <w:r w:rsidR="00FD04DD" w:rsidRPr="009B3543">
        <w:rPr>
          <w:color w:val="222222"/>
          <w:sz w:val="28"/>
          <w:szCs w:val="28"/>
        </w:rPr>
        <w:t xml:space="preserve"> </w:t>
      </w:r>
      <w:r w:rsidR="009B3543" w:rsidRPr="009B3543">
        <w:rPr>
          <w:color w:val="222222"/>
          <w:sz w:val="28"/>
          <w:szCs w:val="28"/>
        </w:rPr>
        <w:t>№429</w:t>
      </w:r>
      <w:r w:rsidR="00FD04DD" w:rsidRPr="009B3543">
        <w:rPr>
          <w:color w:val="222222"/>
          <w:sz w:val="28"/>
          <w:szCs w:val="28"/>
        </w:rPr>
        <w:t>  </w:t>
      </w:r>
      <w:r w:rsidR="009B3543" w:rsidRPr="009B3543">
        <w:rPr>
          <w:color w:val="222222"/>
          <w:sz w:val="28"/>
          <w:szCs w:val="28"/>
        </w:rPr>
        <w:t>«</w:t>
      </w:r>
      <w:r w:rsidR="00FD04DD" w:rsidRPr="009B3543">
        <w:rPr>
          <w:color w:val="222222"/>
          <w:sz w:val="28"/>
          <w:szCs w:val="28"/>
        </w:rPr>
        <w:t xml:space="preserve">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</w:t>
      </w:r>
      <w:r w:rsidR="009B3543" w:rsidRPr="009B3543">
        <w:rPr>
          <w:color w:val="222222"/>
          <w:sz w:val="28"/>
          <w:szCs w:val="28"/>
        </w:rPr>
        <w:t>организаций, осуществляющих подготовку по образовательным программам начального общего, основного общего, среднего общего образования</w:t>
      </w:r>
      <w:r w:rsidR="009B3543">
        <w:rPr>
          <w:color w:val="222222"/>
          <w:sz w:val="28"/>
          <w:szCs w:val="28"/>
        </w:rPr>
        <w:t>»</w:t>
      </w:r>
      <w:r w:rsidR="00FD04DD" w:rsidRPr="00342708">
        <w:rPr>
          <w:color w:val="222222"/>
          <w:sz w:val="28"/>
          <w:szCs w:val="28"/>
        </w:rPr>
        <w:t>;</w:t>
      </w:r>
    </w:p>
    <w:p w:rsidR="004D5D8B" w:rsidRDefault="004D5D8B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E55E1">
        <w:rPr>
          <w:color w:val="222222"/>
          <w:sz w:val="28"/>
          <w:szCs w:val="28"/>
        </w:rPr>
        <w:t xml:space="preserve"> </w:t>
      </w:r>
      <w:r w:rsidR="00FD04DD" w:rsidRPr="003968E4">
        <w:rPr>
          <w:color w:val="222222"/>
          <w:sz w:val="28"/>
          <w:szCs w:val="28"/>
        </w:rPr>
        <w:t>-</w:t>
      </w:r>
      <w:r w:rsidR="003968E4">
        <w:rPr>
          <w:color w:val="222222"/>
          <w:sz w:val="28"/>
          <w:szCs w:val="28"/>
        </w:rPr>
        <w:t xml:space="preserve"> </w:t>
      </w:r>
      <w:r w:rsidR="00FE55E1">
        <w:rPr>
          <w:color w:val="222222"/>
          <w:sz w:val="28"/>
          <w:szCs w:val="28"/>
        </w:rPr>
        <w:t xml:space="preserve"> </w:t>
      </w:r>
      <w:r w:rsidRPr="004D5D8B">
        <w:rPr>
          <w:color w:val="222222"/>
          <w:sz w:val="28"/>
          <w:szCs w:val="28"/>
        </w:rPr>
        <w:t>образовательные программы дошкольного образования</w:t>
      </w:r>
      <w:r>
        <w:rPr>
          <w:color w:val="222222"/>
          <w:sz w:val="28"/>
          <w:szCs w:val="28"/>
        </w:rPr>
        <w:t>;</w:t>
      </w:r>
    </w:p>
    <w:p w:rsidR="00FD04DD" w:rsidRPr="003968E4" w:rsidRDefault="004D5D8B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E55E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 w:rsidR="00FE55E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образовательные </w:t>
      </w:r>
      <w:r w:rsidRPr="004D5D8B">
        <w:rPr>
          <w:b/>
          <w:color w:val="222222"/>
          <w:sz w:val="28"/>
          <w:szCs w:val="28"/>
        </w:rPr>
        <w:t xml:space="preserve"> </w:t>
      </w:r>
      <w:r w:rsidRPr="004D5D8B">
        <w:rPr>
          <w:color w:val="222222"/>
          <w:sz w:val="28"/>
          <w:szCs w:val="28"/>
        </w:rPr>
        <w:t>программы начальн</w:t>
      </w:r>
      <w:r>
        <w:rPr>
          <w:color w:val="222222"/>
          <w:sz w:val="28"/>
          <w:szCs w:val="28"/>
        </w:rPr>
        <w:t>ого общего</w:t>
      </w:r>
      <w:r w:rsidR="00EF03CB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основного общего</w:t>
      </w:r>
      <w:r w:rsidR="00BC2BBF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 </w:t>
      </w:r>
      <w:r w:rsidRPr="004D5D8B">
        <w:rPr>
          <w:color w:val="222222"/>
          <w:sz w:val="28"/>
          <w:szCs w:val="28"/>
        </w:rPr>
        <w:t>среднего общего образования</w:t>
      </w:r>
      <w:r>
        <w:rPr>
          <w:color w:val="222222"/>
          <w:sz w:val="28"/>
          <w:szCs w:val="28"/>
        </w:rPr>
        <w:t>;</w:t>
      </w:r>
    </w:p>
    <w:p w:rsidR="00FD04DD" w:rsidRPr="00342708" w:rsidRDefault="004D5D8B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E55E1">
        <w:rPr>
          <w:color w:val="222222"/>
          <w:sz w:val="28"/>
          <w:szCs w:val="28"/>
        </w:rPr>
        <w:t xml:space="preserve"> </w:t>
      </w:r>
      <w:r w:rsidR="00FD04DD" w:rsidRPr="00835D77">
        <w:rPr>
          <w:color w:val="222222"/>
          <w:sz w:val="28"/>
          <w:szCs w:val="28"/>
        </w:rPr>
        <w:t xml:space="preserve">- </w:t>
      </w:r>
      <w:r w:rsidR="00FE55E1">
        <w:rPr>
          <w:color w:val="222222"/>
          <w:sz w:val="28"/>
          <w:szCs w:val="28"/>
        </w:rPr>
        <w:t xml:space="preserve"> </w:t>
      </w:r>
      <w:r w:rsidR="00FD04DD" w:rsidRPr="00835D77">
        <w:rPr>
          <w:color w:val="222222"/>
          <w:sz w:val="28"/>
          <w:szCs w:val="28"/>
        </w:rPr>
        <w:t>ведомственные сведения;</w:t>
      </w:r>
    </w:p>
    <w:p w:rsidR="00FD04DD" w:rsidRDefault="004D5D8B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E55E1">
        <w:rPr>
          <w:color w:val="222222"/>
          <w:sz w:val="28"/>
          <w:szCs w:val="28"/>
        </w:rPr>
        <w:t xml:space="preserve"> </w:t>
      </w:r>
      <w:r w:rsidR="00FD04DD" w:rsidRPr="0018603C">
        <w:rPr>
          <w:color w:val="222222"/>
          <w:sz w:val="28"/>
          <w:szCs w:val="28"/>
        </w:rPr>
        <w:t xml:space="preserve">- </w:t>
      </w:r>
      <w:r w:rsidR="00FE55E1">
        <w:rPr>
          <w:color w:val="222222"/>
          <w:sz w:val="28"/>
          <w:szCs w:val="28"/>
        </w:rPr>
        <w:t xml:space="preserve"> </w:t>
      </w:r>
      <w:r w:rsidR="00FD04DD" w:rsidRPr="0018603C">
        <w:rPr>
          <w:color w:val="222222"/>
          <w:sz w:val="28"/>
          <w:szCs w:val="28"/>
        </w:rPr>
        <w:t>локальные распорядительные акты организаций об изменении численности контингента обучающихся.</w:t>
      </w:r>
    </w:p>
    <w:p w:rsidR="008A2944" w:rsidRDefault="008A2944" w:rsidP="00FD04D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2"/>
          <w:szCs w:val="22"/>
          <w:highlight w:val="yellow"/>
        </w:rPr>
      </w:pPr>
    </w:p>
    <w:p w:rsidR="00FD04DD" w:rsidRPr="004B3880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242C84">
        <w:rPr>
          <w:color w:val="222222"/>
          <w:sz w:val="28"/>
          <w:szCs w:val="28"/>
        </w:rPr>
        <w:t>2</w:t>
      </w:r>
      <w:r w:rsidR="00FD04DD" w:rsidRPr="00835D77">
        <w:rPr>
          <w:color w:val="222222"/>
          <w:sz w:val="28"/>
          <w:szCs w:val="28"/>
        </w:rPr>
        <w:t xml:space="preserve">.2. Определение значений показателей </w:t>
      </w:r>
      <w:r w:rsidR="00E0676C">
        <w:rPr>
          <w:color w:val="222222"/>
          <w:sz w:val="28"/>
          <w:szCs w:val="28"/>
        </w:rPr>
        <w:t>о</w:t>
      </w:r>
      <w:r w:rsidR="00E0676C" w:rsidRPr="00342708">
        <w:rPr>
          <w:color w:val="222222"/>
          <w:sz w:val="28"/>
          <w:szCs w:val="28"/>
        </w:rPr>
        <w:t xml:space="preserve">бъема </w:t>
      </w:r>
      <w:r w:rsidR="00E0676C">
        <w:rPr>
          <w:color w:val="222222"/>
          <w:sz w:val="28"/>
          <w:szCs w:val="28"/>
        </w:rPr>
        <w:t xml:space="preserve">муниципальных </w:t>
      </w:r>
      <w:r w:rsidR="00E0676C" w:rsidRPr="00342708">
        <w:rPr>
          <w:color w:val="222222"/>
          <w:sz w:val="28"/>
          <w:szCs w:val="28"/>
        </w:rPr>
        <w:t>услуг по реализации образовательных программ дошкольного образования, образовательны</w:t>
      </w:r>
      <w:r w:rsidR="00E0676C">
        <w:rPr>
          <w:color w:val="222222"/>
          <w:sz w:val="28"/>
          <w:szCs w:val="28"/>
        </w:rPr>
        <w:t>х</w:t>
      </w:r>
      <w:r w:rsidR="00E0676C" w:rsidRPr="00342708">
        <w:rPr>
          <w:color w:val="222222"/>
          <w:sz w:val="28"/>
          <w:szCs w:val="28"/>
        </w:rPr>
        <w:t xml:space="preserve"> программ начального общего образования, образовательны</w:t>
      </w:r>
      <w:r w:rsidR="00E0676C">
        <w:rPr>
          <w:color w:val="222222"/>
          <w:sz w:val="28"/>
          <w:szCs w:val="28"/>
        </w:rPr>
        <w:t>х</w:t>
      </w:r>
      <w:r w:rsidR="00E0676C" w:rsidRPr="00342708">
        <w:rPr>
          <w:color w:val="222222"/>
          <w:sz w:val="28"/>
          <w:szCs w:val="28"/>
        </w:rPr>
        <w:t xml:space="preserve"> программ основного общего образования, образовательны</w:t>
      </w:r>
      <w:r w:rsidR="00E0676C">
        <w:rPr>
          <w:color w:val="222222"/>
          <w:sz w:val="28"/>
          <w:szCs w:val="28"/>
        </w:rPr>
        <w:t>х</w:t>
      </w:r>
      <w:r w:rsidR="00E0676C" w:rsidRPr="00342708">
        <w:rPr>
          <w:color w:val="222222"/>
          <w:sz w:val="28"/>
          <w:szCs w:val="28"/>
        </w:rPr>
        <w:t xml:space="preserve"> программ среднего общего образования</w:t>
      </w:r>
      <w:r w:rsidR="00E0676C">
        <w:rPr>
          <w:color w:val="222222"/>
          <w:sz w:val="28"/>
          <w:szCs w:val="28"/>
        </w:rPr>
        <w:t xml:space="preserve">, </w:t>
      </w:r>
      <w:r w:rsidR="00E0676C" w:rsidRPr="00A61481">
        <w:rPr>
          <w:color w:val="222222"/>
          <w:sz w:val="28"/>
          <w:szCs w:val="28"/>
        </w:rPr>
        <w:t>а также присмотр</w:t>
      </w:r>
      <w:r w:rsidR="005A41C8">
        <w:rPr>
          <w:color w:val="222222"/>
          <w:sz w:val="28"/>
          <w:szCs w:val="28"/>
        </w:rPr>
        <w:t>у</w:t>
      </w:r>
      <w:r w:rsidR="00E0676C" w:rsidRPr="00A61481">
        <w:rPr>
          <w:color w:val="222222"/>
          <w:sz w:val="28"/>
          <w:szCs w:val="28"/>
        </w:rPr>
        <w:t xml:space="preserve"> и уход</w:t>
      </w:r>
      <w:r w:rsidR="005A41C8">
        <w:rPr>
          <w:color w:val="222222"/>
          <w:sz w:val="28"/>
          <w:szCs w:val="28"/>
        </w:rPr>
        <w:t>у</w:t>
      </w:r>
      <w:r w:rsidR="00FD04DD" w:rsidRPr="00B96588">
        <w:rPr>
          <w:color w:val="222222"/>
          <w:sz w:val="28"/>
          <w:szCs w:val="28"/>
        </w:rPr>
        <w:t>,</w:t>
      </w:r>
      <w:r w:rsidR="00FD04DD" w:rsidRPr="00835D77">
        <w:rPr>
          <w:color w:val="222222"/>
          <w:sz w:val="28"/>
          <w:szCs w:val="28"/>
        </w:rPr>
        <w:t xml:space="preserve"> оказываемых образовательными организациями, </w:t>
      </w:r>
      <w:r w:rsidR="00FD04DD" w:rsidRPr="004B3880">
        <w:rPr>
          <w:color w:val="222222"/>
          <w:sz w:val="28"/>
          <w:szCs w:val="28"/>
        </w:rPr>
        <w:t>осуществляется:</w:t>
      </w:r>
    </w:p>
    <w:p w:rsidR="00FD04DD" w:rsidRP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FD04DD">
        <w:rPr>
          <w:color w:val="222222"/>
          <w:sz w:val="28"/>
          <w:szCs w:val="28"/>
        </w:rPr>
        <w:lastRenderedPageBreak/>
        <w:t>а) на очередной финансовый год по формуле: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highlight w:val="yellow"/>
        </w:rPr>
      </w:pPr>
    </w:p>
    <w:p w:rsidR="00FD04DD" w:rsidRPr="00FD04DD" w:rsidRDefault="0036612B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СГК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очередной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оч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оч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4+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оч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 w:rsidR="00FD04DD" w:rsidRPr="00FD04DD">
        <w:rPr>
          <w:sz w:val="28"/>
          <w:szCs w:val="28"/>
        </w:rPr>
        <w:t>, где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FD04DD" w:rsidRPr="006845E6" w:rsidRDefault="006560CA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Pr="006560CA">
        <w:rPr>
          <w:color w:val="222222"/>
          <w:sz w:val="20"/>
          <w:szCs w:val="20"/>
        </w:rPr>
        <w:t>оч</w:t>
      </w:r>
      <w:r>
        <w:rPr>
          <w:color w:val="222222"/>
          <w:sz w:val="28"/>
          <w:szCs w:val="28"/>
        </w:rPr>
        <w:t xml:space="preserve"> </w:t>
      </w:r>
      <w:r w:rsidR="00FD04DD" w:rsidRPr="006845E6">
        <w:rPr>
          <w:color w:val="222222"/>
          <w:sz w:val="28"/>
          <w:szCs w:val="28"/>
        </w:rPr>
        <w:t>- контингент обучающихся по состоянию на 1 января очередного финансового года (по данным фактической численности контингента обучающихся по состоянию на последнюю отчетную дату);</w:t>
      </w:r>
    </w:p>
    <w:p w:rsidR="00FD04DD" w:rsidRPr="006845E6" w:rsidRDefault="006560CA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>
        <w:rPr>
          <w:color w:val="222222"/>
          <w:sz w:val="20"/>
          <w:szCs w:val="20"/>
        </w:rPr>
        <w:t xml:space="preserve">оч  </w:t>
      </w:r>
      <w:r w:rsidR="00FD04DD" w:rsidRPr="006845E6">
        <w:rPr>
          <w:color w:val="222222"/>
          <w:sz w:val="28"/>
          <w:szCs w:val="28"/>
        </w:rPr>
        <w:t>- ожидаемый выпуск обучающихся в очередном финансовом году;</w:t>
      </w:r>
    </w:p>
    <w:p w:rsidR="00FD04DD" w:rsidRPr="006845E6" w:rsidRDefault="006560CA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>
        <w:rPr>
          <w:color w:val="222222"/>
          <w:sz w:val="20"/>
          <w:szCs w:val="20"/>
        </w:rPr>
        <w:t xml:space="preserve">оч </w:t>
      </w:r>
      <w:r w:rsidR="00FD04DD" w:rsidRPr="006845E6">
        <w:rPr>
          <w:color w:val="222222"/>
          <w:sz w:val="28"/>
          <w:szCs w:val="28"/>
        </w:rPr>
        <w:t>- ожидаемый прием обучающихся в очередном финансовом году;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6845E6">
        <w:rPr>
          <w:color w:val="222222"/>
          <w:sz w:val="28"/>
          <w:szCs w:val="28"/>
        </w:rPr>
        <w:t>б) на первый год планового периода - по формуле: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FD04DD" w:rsidRPr="00FD04DD" w:rsidRDefault="0036612B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СГК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-плановый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оч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оч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оч</m:t>
            </m:r>
          </m:sub>
        </m:sSub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оч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-пл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 w:rsidR="00FD04DD" w:rsidRPr="00EF03CB">
        <w:rPr>
          <w:sz w:val="32"/>
          <w:szCs w:val="32"/>
        </w:rPr>
        <w:t xml:space="preserve">, </w:t>
      </w:r>
      <w:r w:rsidR="00FD04DD" w:rsidRPr="00FD04DD">
        <w:rPr>
          <w:sz w:val="28"/>
          <w:szCs w:val="28"/>
        </w:rPr>
        <w:t>где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C2BBF" w:rsidRPr="006845E6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FD04DD" w:rsidRPr="006845E6" w:rsidRDefault="00EF571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>
        <w:rPr>
          <w:color w:val="222222"/>
          <w:sz w:val="16"/>
          <w:szCs w:val="16"/>
        </w:rPr>
        <w:t>1</w:t>
      </w:r>
      <w:r>
        <w:rPr>
          <w:color w:val="222222"/>
          <w:sz w:val="20"/>
          <w:szCs w:val="20"/>
        </w:rPr>
        <w:t xml:space="preserve">-пл </w:t>
      </w:r>
      <w:r w:rsidR="00FD04DD" w:rsidRPr="006845E6">
        <w:rPr>
          <w:color w:val="222222"/>
          <w:sz w:val="28"/>
          <w:szCs w:val="28"/>
        </w:rPr>
        <w:t>- ожидаемый выпуск обучающихся в первом году планового периода;</w:t>
      </w:r>
    </w:p>
    <w:p w:rsidR="00FD04DD" w:rsidRPr="006845E6" w:rsidRDefault="00EF571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>
        <w:rPr>
          <w:color w:val="222222"/>
          <w:sz w:val="20"/>
          <w:szCs w:val="20"/>
        </w:rPr>
        <w:t>оч</w:t>
      </w:r>
      <w:r w:rsidRPr="006845E6">
        <w:rPr>
          <w:color w:val="222222"/>
          <w:sz w:val="28"/>
          <w:szCs w:val="28"/>
        </w:rPr>
        <w:t xml:space="preserve"> </w:t>
      </w:r>
      <w:r w:rsidR="00FD04DD" w:rsidRPr="006845E6">
        <w:rPr>
          <w:color w:val="222222"/>
          <w:sz w:val="28"/>
          <w:szCs w:val="28"/>
        </w:rPr>
        <w:t>- ожидаемый прием обучающихся в очередном финансовом году;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6845E6">
        <w:rPr>
          <w:color w:val="222222"/>
          <w:sz w:val="28"/>
          <w:szCs w:val="28"/>
        </w:rPr>
        <w:t>в) на второй год планового периода - по формуле:</w:t>
      </w:r>
    </w:p>
    <w:p w:rsidR="00FD04DD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C2BBF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FD04DD" w:rsidRDefault="0036612B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СГК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-плановый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оч</m:t>
            </m:r>
          </m:sub>
        </m:sSub>
        <m:r>
          <w:rPr>
            <w:rFonts w:asci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оч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оч</m:t>
                </m:r>
              </m:sub>
            </m:sSub>
          </m:e>
        </m:d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оч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-пл</m:t>
                </m:r>
              </m:sub>
            </m:sSub>
            <m:r>
              <w:rPr>
                <w:rFonts w:hAnsi="Cambria Math"/>
                <w:sz w:val="28"/>
                <w:szCs w:val="28"/>
              </w:rPr>
              <m:t>*</m:t>
            </m:r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 w:rsidR="00FD04DD" w:rsidRPr="00FD04DD">
        <w:rPr>
          <w:sz w:val="28"/>
          <w:szCs w:val="28"/>
        </w:rPr>
        <w:t>, где</w:t>
      </w:r>
    </w:p>
    <w:p w:rsidR="00BC2BBF" w:rsidRPr="00FD04DD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FD04DD" w:rsidRPr="006845E6" w:rsidRDefault="00EF571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>
        <w:rPr>
          <w:color w:val="222222"/>
          <w:sz w:val="16"/>
          <w:szCs w:val="16"/>
        </w:rPr>
        <w:t>2</w:t>
      </w:r>
      <w:r>
        <w:rPr>
          <w:color w:val="222222"/>
          <w:sz w:val="20"/>
          <w:szCs w:val="20"/>
        </w:rPr>
        <w:t xml:space="preserve">-пл </w:t>
      </w:r>
      <w:r w:rsidR="00FD04DD" w:rsidRPr="006845E6">
        <w:rPr>
          <w:color w:val="222222"/>
          <w:sz w:val="28"/>
          <w:szCs w:val="28"/>
        </w:rPr>
        <w:t>- ожидаемый выпуск обучающихся во втором году планового периода;</w:t>
      </w:r>
    </w:p>
    <w:p w:rsidR="00FD04DD" w:rsidRPr="00342708" w:rsidRDefault="00EF571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 </w:t>
      </w:r>
      <w:r>
        <w:rPr>
          <w:color w:val="222222"/>
          <w:sz w:val="20"/>
          <w:szCs w:val="20"/>
        </w:rPr>
        <w:t>оч</w:t>
      </w:r>
      <w:r w:rsidRPr="006845E6">
        <w:rPr>
          <w:color w:val="222222"/>
          <w:sz w:val="28"/>
          <w:szCs w:val="28"/>
        </w:rPr>
        <w:t xml:space="preserve"> </w:t>
      </w:r>
      <w:r w:rsidR="00FD04DD" w:rsidRPr="006845E6">
        <w:rPr>
          <w:color w:val="222222"/>
          <w:sz w:val="28"/>
          <w:szCs w:val="28"/>
        </w:rPr>
        <w:t>- ожидаемый прием обучающихся в очередном финансовом году.</w:t>
      </w:r>
    </w:p>
    <w:p w:rsidR="00FD04DD" w:rsidRPr="00342708" w:rsidRDefault="00FD04DD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highlight w:val="yellow"/>
        </w:rPr>
      </w:pPr>
    </w:p>
    <w:p w:rsidR="00FD04DD" w:rsidRPr="00342708" w:rsidRDefault="00242C84" w:rsidP="00FD04D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3</w:t>
      </w:r>
      <w:r w:rsidR="00FD04DD" w:rsidRPr="00342708">
        <w:rPr>
          <w:b/>
          <w:bCs/>
          <w:color w:val="222222"/>
          <w:sz w:val="28"/>
          <w:szCs w:val="28"/>
        </w:rPr>
        <w:t>.</w:t>
      </w:r>
      <w:r>
        <w:rPr>
          <w:b/>
          <w:bCs/>
          <w:color w:val="222222"/>
          <w:sz w:val="28"/>
          <w:szCs w:val="28"/>
        </w:rPr>
        <w:t xml:space="preserve"> </w:t>
      </w:r>
      <w:r w:rsidR="00FD04DD" w:rsidRPr="00342708">
        <w:rPr>
          <w:b/>
          <w:bCs/>
          <w:color w:val="222222"/>
          <w:sz w:val="28"/>
          <w:szCs w:val="28"/>
        </w:rPr>
        <w:t>Муниципальные услуги по реализации</w:t>
      </w:r>
    </w:p>
    <w:p w:rsidR="00FD04DD" w:rsidRDefault="00FD04DD" w:rsidP="00FD04D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342708">
        <w:rPr>
          <w:b/>
          <w:bCs/>
          <w:color w:val="222222"/>
          <w:sz w:val="28"/>
          <w:szCs w:val="28"/>
        </w:rPr>
        <w:t xml:space="preserve">дополнительных </w:t>
      </w:r>
      <w:r w:rsidR="00277FC1">
        <w:rPr>
          <w:b/>
          <w:bCs/>
          <w:color w:val="222222"/>
          <w:sz w:val="28"/>
          <w:szCs w:val="28"/>
        </w:rPr>
        <w:t xml:space="preserve">общеобразовательных </w:t>
      </w:r>
      <w:r w:rsidRPr="00342708">
        <w:rPr>
          <w:b/>
          <w:bCs/>
          <w:color w:val="222222"/>
          <w:sz w:val="28"/>
          <w:szCs w:val="28"/>
        </w:rPr>
        <w:t>программ</w:t>
      </w:r>
      <w:r w:rsidR="000C6642">
        <w:rPr>
          <w:b/>
          <w:bCs/>
          <w:color w:val="222222"/>
          <w:sz w:val="28"/>
          <w:szCs w:val="28"/>
        </w:rPr>
        <w:t>.</w:t>
      </w:r>
    </w:p>
    <w:p w:rsidR="000C6642" w:rsidRPr="000C6642" w:rsidRDefault="000C6642" w:rsidP="00FD04D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</w:p>
    <w:p w:rsidR="00FD04DD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242C84">
        <w:rPr>
          <w:color w:val="222222"/>
          <w:sz w:val="28"/>
          <w:szCs w:val="28"/>
        </w:rPr>
        <w:t>3</w:t>
      </w:r>
      <w:r w:rsidR="00FD04DD" w:rsidRPr="00342708">
        <w:rPr>
          <w:color w:val="222222"/>
          <w:sz w:val="28"/>
          <w:szCs w:val="28"/>
        </w:rPr>
        <w:t xml:space="preserve">.1. Источниками информации для расчета значений показателей объема </w:t>
      </w:r>
      <w:r w:rsidR="00FD04DD">
        <w:rPr>
          <w:color w:val="222222"/>
          <w:sz w:val="28"/>
          <w:szCs w:val="28"/>
        </w:rPr>
        <w:t xml:space="preserve">муниципальных </w:t>
      </w:r>
      <w:r w:rsidR="00FD04DD" w:rsidRPr="00342708">
        <w:rPr>
          <w:color w:val="222222"/>
          <w:sz w:val="28"/>
          <w:szCs w:val="28"/>
        </w:rPr>
        <w:t xml:space="preserve">услуг по реализации дополнительных </w:t>
      </w:r>
      <w:r w:rsidR="00277FC1">
        <w:rPr>
          <w:color w:val="222222"/>
          <w:sz w:val="28"/>
          <w:szCs w:val="28"/>
        </w:rPr>
        <w:t>обще</w:t>
      </w:r>
      <w:r w:rsidR="00DB6A63">
        <w:rPr>
          <w:color w:val="222222"/>
          <w:sz w:val="28"/>
          <w:szCs w:val="28"/>
        </w:rPr>
        <w:t xml:space="preserve">образовательных </w:t>
      </w:r>
      <w:r w:rsidR="00FD04DD" w:rsidRPr="00342708">
        <w:rPr>
          <w:color w:val="222222"/>
          <w:sz w:val="28"/>
          <w:szCs w:val="28"/>
        </w:rPr>
        <w:t>программ на очередной финансовый год и плановые периоды являются:</w:t>
      </w:r>
    </w:p>
    <w:p w:rsidR="00FD04DD" w:rsidRPr="00342708" w:rsidRDefault="00FD04DD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- </w:t>
      </w:r>
      <w:r w:rsidRPr="00342708">
        <w:rPr>
          <w:color w:val="222222"/>
          <w:sz w:val="28"/>
          <w:szCs w:val="28"/>
        </w:rPr>
        <w:t xml:space="preserve">данные формы федерального статистического наблюдения </w:t>
      </w:r>
      <w:r w:rsidR="004B3880">
        <w:rPr>
          <w:color w:val="222222"/>
          <w:sz w:val="28"/>
          <w:szCs w:val="28"/>
        </w:rPr>
        <w:t>№</w:t>
      </w:r>
      <w:r w:rsidRPr="00342708">
        <w:rPr>
          <w:color w:val="222222"/>
          <w:sz w:val="28"/>
          <w:szCs w:val="28"/>
        </w:rPr>
        <w:t xml:space="preserve"> 1-ДО </w:t>
      </w:r>
      <w:r w:rsidR="004B3880">
        <w:rPr>
          <w:color w:val="222222"/>
          <w:sz w:val="28"/>
          <w:szCs w:val="28"/>
        </w:rPr>
        <w:t>«</w:t>
      </w:r>
      <w:r w:rsidRPr="00342708">
        <w:rPr>
          <w:color w:val="222222"/>
          <w:sz w:val="28"/>
          <w:szCs w:val="28"/>
        </w:rPr>
        <w:t>Сведения об учреждении дополнительного образования детей</w:t>
      </w:r>
      <w:r w:rsidR="004B3880">
        <w:rPr>
          <w:color w:val="222222"/>
          <w:sz w:val="28"/>
          <w:szCs w:val="28"/>
        </w:rPr>
        <w:t>»</w:t>
      </w:r>
      <w:r w:rsidRPr="00342708">
        <w:rPr>
          <w:color w:val="222222"/>
          <w:sz w:val="28"/>
          <w:szCs w:val="28"/>
        </w:rPr>
        <w:t xml:space="preserve">, утвержденной приказом Федеральной службы государственной статистики от 14 января </w:t>
      </w:r>
      <w:smartTag w:uri="urn:schemas-microsoft-com:office:smarttags" w:element="metricconverter">
        <w:smartTagPr>
          <w:attr w:name="ProductID" w:val="2013 г"/>
        </w:smartTagPr>
        <w:r w:rsidRPr="00342708">
          <w:rPr>
            <w:color w:val="222222"/>
            <w:sz w:val="28"/>
            <w:szCs w:val="28"/>
          </w:rPr>
          <w:t>2013 г</w:t>
        </w:r>
        <w:r w:rsidR="00A7388D">
          <w:rPr>
            <w:color w:val="222222"/>
            <w:sz w:val="28"/>
            <w:szCs w:val="28"/>
          </w:rPr>
          <w:t xml:space="preserve">ода </w:t>
        </w:r>
      </w:smartTag>
      <w:r w:rsidR="004B3880">
        <w:rPr>
          <w:color w:val="222222"/>
          <w:sz w:val="28"/>
          <w:szCs w:val="28"/>
        </w:rPr>
        <w:t>№12</w:t>
      </w:r>
      <w:r w:rsidRPr="00342708">
        <w:rPr>
          <w:color w:val="222222"/>
          <w:sz w:val="28"/>
          <w:szCs w:val="28"/>
        </w:rPr>
        <w:t> </w:t>
      </w:r>
      <w:r w:rsidR="004B3880">
        <w:rPr>
          <w:color w:val="222222"/>
          <w:sz w:val="28"/>
          <w:szCs w:val="28"/>
        </w:rPr>
        <w:t>«</w:t>
      </w:r>
      <w:r w:rsidRPr="00342708">
        <w:rPr>
          <w:color w:val="222222"/>
          <w:sz w:val="28"/>
          <w:szCs w:val="28"/>
        </w:rPr>
        <w:t>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</w:t>
      </w:r>
      <w:r w:rsidR="004B3880">
        <w:rPr>
          <w:color w:val="222222"/>
          <w:sz w:val="28"/>
          <w:szCs w:val="28"/>
        </w:rPr>
        <w:t>»</w:t>
      </w:r>
      <w:r w:rsidRPr="00342708">
        <w:rPr>
          <w:color w:val="222222"/>
          <w:sz w:val="28"/>
          <w:szCs w:val="28"/>
        </w:rPr>
        <w:t xml:space="preserve"> (далее - форма </w:t>
      </w:r>
      <w:r w:rsidR="004B3880">
        <w:rPr>
          <w:color w:val="222222"/>
          <w:sz w:val="28"/>
          <w:szCs w:val="28"/>
        </w:rPr>
        <w:t>№</w:t>
      </w:r>
      <w:r w:rsidRPr="00342708">
        <w:rPr>
          <w:color w:val="222222"/>
          <w:sz w:val="28"/>
          <w:szCs w:val="28"/>
        </w:rPr>
        <w:t xml:space="preserve"> 1-ДО);</w:t>
      </w:r>
    </w:p>
    <w:p w:rsidR="00FD04DD" w:rsidRDefault="00FD04DD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 w:rsidRPr="00A7388D">
        <w:rPr>
          <w:color w:val="222222"/>
          <w:sz w:val="28"/>
          <w:szCs w:val="28"/>
        </w:rPr>
        <w:t xml:space="preserve">-  </w:t>
      </w:r>
      <w:r w:rsidR="00B26990" w:rsidRPr="00A7388D">
        <w:rPr>
          <w:color w:val="222222"/>
          <w:sz w:val="28"/>
          <w:szCs w:val="28"/>
        </w:rPr>
        <w:t xml:space="preserve">дополнительные </w:t>
      </w:r>
      <w:r w:rsidR="003322A3">
        <w:rPr>
          <w:color w:val="222222"/>
          <w:sz w:val="28"/>
          <w:szCs w:val="28"/>
        </w:rPr>
        <w:t>обще</w:t>
      </w:r>
      <w:r w:rsidR="00A51036">
        <w:rPr>
          <w:color w:val="222222"/>
          <w:sz w:val="28"/>
          <w:szCs w:val="28"/>
        </w:rPr>
        <w:t xml:space="preserve">образовательные </w:t>
      </w:r>
      <w:r w:rsidRPr="00A7388D">
        <w:rPr>
          <w:color w:val="222222"/>
          <w:sz w:val="28"/>
          <w:szCs w:val="28"/>
        </w:rPr>
        <w:t>программ</w:t>
      </w:r>
      <w:r w:rsidR="00B26990" w:rsidRPr="00A7388D">
        <w:rPr>
          <w:color w:val="222222"/>
          <w:sz w:val="28"/>
          <w:szCs w:val="28"/>
        </w:rPr>
        <w:t>ы</w:t>
      </w:r>
      <w:r w:rsidRPr="00A7388D">
        <w:rPr>
          <w:color w:val="222222"/>
          <w:sz w:val="28"/>
          <w:szCs w:val="28"/>
        </w:rPr>
        <w:t>;</w:t>
      </w:r>
    </w:p>
    <w:p w:rsidR="004B3880" w:rsidRPr="00342708" w:rsidRDefault="004B3880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6E6E92">
        <w:rPr>
          <w:color w:val="222222"/>
          <w:sz w:val="28"/>
          <w:szCs w:val="28"/>
        </w:rPr>
        <w:t xml:space="preserve"> </w:t>
      </w:r>
      <w:r w:rsidRPr="00835D77">
        <w:rPr>
          <w:color w:val="222222"/>
          <w:sz w:val="28"/>
          <w:szCs w:val="28"/>
        </w:rPr>
        <w:t>ведомственные сведения</w:t>
      </w:r>
      <w:r w:rsidR="00433DDE">
        <w:rPr>
          <w:color w:val="222222"/>
          <w:sz w:val="28"/>
          <w:szCs w:val="28"/>
        </w:rPr>
        <w:t>;</w:t>
      </w:r>
    </w:p>
    <w:p w:rsidR="00FD04DD" w:rsidRPr="00342708" w:rsidRDefault="00FD04DD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856F07">
        <w:rPr>
          <w:color w:val="222222"/>
          <w:sz w:val="28"/>
          <w:szCs w:val="28"/>
        </w:rPr>
        <w:t xml:space="preserve"> </w:t>
      </w:r>
      <w:r w:rsidRPr="00342708">
        <w:rPr>
          <w:color w:val="222222"/>
          <w:sz w:val="28"/>
          <w:szCs w:val="28"/>
        </w:rPr>
        <w:t>локальные распорядительные акты организаций об изменении численности контингента обучающихся.</w:t>
      </w:r>
    </w:p>
    <w:p w:rsidR="00FD04DD" w:rsidRPr="00342708" w:rsidRDefault="00BC2BBF" w:rsidP="00FD04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</w:t>
      </w:r>
      <w:r w:rsidR="00FD04DD">
        <w:rPr>
          <w:color w:val="222222"/>
          <w:sz w:val="28"/>
          <w:szCs w:val="28"/>
        </w:rPr>
        <w:t>2.</w:t>
      </w:r>
      <w:r>
        <w:rPr>
          <w:color w:val="222222"/>
          <w:sz w:val="28"/>
          <w:szCs w:val="28"/>
        </w:rPr>
        <w:t>2</w:t>
      </w:r>
      <w:r w:rsidR="00FD04DD">
        <w:rPr>
          <w:color w:val="222222"/>
          <w:sz w:val="28"/>
          <w:szCs w:val="28"/>
        </w:rPr>
        <w:t>.</w:t>
      </w:r>
      <w:r w:rsidR="00FD04DD" w:rsidRPr="00342708">
        <w:rPr>
          <w:color w:val="222222"/>
          <w:sz w:val="28"/>
          <w:szCs w:val="28"/>
        </w:rPr>
        <w:t xml:space="preserve"> Определение значений показателей объема </w:t>
      </w:r>
      <w:r w:rsidR="00DB6A63">
        <w:rPr>
          <w:color w:val="222222"/>
          <w:sz w:val="28"/>
          <w:szCs w:val="28"/>
        </w:rPr>
        <w:t xml:space="preserve">муниципальных </w:t>
      </w:r>
      <w:r w:rsidR="00FD04DD" w:rsidRPr="00342708">
        <w:rPr>
          <w:color w:val="222222"/>
          <w:sz w:val="28"/>
          <w:szCs w:val="28"/>
        </w:rPr>
        <w:t xml:space="preserve">услуг по реализации дополнительных </w:t>
      </w:r>
      <w:r w:rsidR="00277FC1">
        <w:rPr>
          <w:color w:val="222222"/>
          <w:sz w:val="28"/>
          <w:szCs w:val="28"/>
        </w:rPr>
        <w:t>обще</w:t>
      </w:r>
      <w:r w:rsidR="00DB6A63">
        <w:rPr>
          <w:color w:val="222222"/>
          <w:sz w:val="28"/>
          <w:szCs w:val="28"/>
        </w:rPr>
        <w:t xml:space="preserve">образовательных </w:t>
      </w:r>
      <w:r w:rsidR="00FD04DD" w:rsidRPr="00342708">
        <w:rPr>
          <w:color w:val="222222"/>
          <w:sz w:val="28"/>
          <w:szCs w:val="28"/>
        </w:rPr>
        <w:t xml:space="preserve">программ на очередной финансовый год и плановые периоды осуществляется на основании названных источников информации, </w:t>
      </w:r>
      <w:r w:rsidR="00F5693C">
        <w:rPr>
          <w:color w:val="222222"/>
          <w:sz w:val="28"/>
          <w:szCs w:val="28"/>
        </w:rPr>
        <w:t xml:space="preserve">осуществляется </w:t>
      </w:r>
      <w:r w:rsidR="00FD04DD" w:rsidRPr="00342708">
        <w:rPr>
          <w:color w:val="222222"/>
          <w:sz w:val="28"/>
          <w:szCs w:val="28"/>
        </w:rPr>
        <w:t>по формуле:</w:t>
      </w:r>
    </w:p>
    <w:p w:rsidR="00FD04DD" w:rsidRPr="00342708" w:rsidRDefault="00336D93" w:rsidP="00FD04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42708">
        <w:rPr>
          <w:rFonts w:ascii="Times New Roman" w:hAnsi="Times New Roman"/>
          <w:sz w:val="28"/>
          <w:szCs w:val="28"/>
        </w:rPr>
        <w:fldChar w:fldCharType="begin"/>
      </w:r>
      <w:r w:rsidR="00FD04DD" w:rsidRPr="00342708">
        <w:rPr>
          <w:rFonts w:ascii="Times New Roman" w:hAnsi="Times New Roman"/>
          <w:sz w:val="28"/>
          <w:szCs w:val="28"/>
        </w:rPr>
        <w:instrText xml:space="preserve"> QUOTE </w:instrText>
      </w:r>
      <w:r w:rsidR="00FD04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708">
        <w:rPr>
          <w:rFonts w:ascii="Times New Roman" w:hAnsi="Times New Roman"/>
          <w:sz w:val="28"/>
          <w:szCs w:val="28"/>
        </w:rPr>
        <w:fldChar w:fldCharType="separate"/>
      </w:r>
      <w:r w:rsidR="00FD04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708">
        <w:rPr>
          <w:rFonts w:ascii="Times New Roman" w:hAnsi="Times New Roman"/>
          <w:sz w:val="28"/>
          <w:szCs w:val="28"/>
        </w:rPr>
        <w:fldChar w:fldCharType="end"/>
      </w:r>
      <w:r w:rsidR="00FD04DD" w:rsidRPr="00342708">
        <w:rPr>
          <w:rFonts w:ascii="Times New Roman" w:hAnsi="Times New Roman"/>
          <w:sz w:val="28"/>
          <w:szCs w:val="28"/>
        </w:rPr>
        <w:t xml:space="preserve">, где: </w:t>
      </w:r>
    </w:p>
    <w:p w:rsidR="00FD04DD" w:rsidRPr="00342708" w:rsidRDefault="00FD04DD" w:rsidP="00FD04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D04DD" w:rsidRPr="00342708" w:rsidRDefault="00FD04DD" w:rsidP="00FD0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708">
        <w:rPr>
          <w:rFonts w:ascii="Times New Roman" w:hAnsi="Times New Roman"/>
          <w:i/>
          <w:sz w:val="28"/>
          <w:szCs w:val="28"/>
        </w:rPr>
        <w:t>V</w:t>
      </w:r>
      <w:r w:rsidRPr="00342708">
        <w:rPr>
          <w:rFonts w:ascii="Times New Roman" w:hAnsi="Times New Roman"/>
          <w:sz w:val="28"/>
          <w:szCs w:val="28"/>
        </w:rPr>
        <w:t xml:space="preserve"> - объем муниципальной услуги по реализации дополнительных</w:t>
      </w:r>
      <w:r w:rsidR="004B3880">
        <w:rPr>
          <w:rFonts w:ascii="Times New Roman" w:hAnsi="Times New Roman"/>
          <w:sz w:val="28"/>
          <w:szCs w:val="28"/>
        </w:rPr>
        <w:t xml:space="preserve"> </w:t>
      </w:r>
      <w:r w:rsidR="000C4EEF">
        <w:rPr>
          <w:rFonts w:ascii="Times New Roman" w:hAnsi="Times New Roman"/>
          <w:sz w:val="28"/>
          <w:szCs w:val="28"/>
        </w:rPr>
        <w:t>обще</w:t>
      </w:r>
      <w:r w:rsidR="00FD6381">
        <w:rPr>
          <w:rFonts w:ascii="Times New Roman" w:hAnsi="Times New Roman"/>
          <w:sz w:val="28"/>
          <w:szCs w:val="28"/>
        </w:rPr>
        <w:t xml:space="preserve">образовательных </w:t>
      </w:r>
      <w:r w:rsidRPr="00342708">
        <w:rPr>
          <w:rFonts w:ascii="Times New Roman" w:hAnsi="Times New Roman"/>
          <w:sz w:val="28"/>
          <w:szCs w:val="28"/>
        </w:rPr>
        <w:t>программ (направленности программ)</w:t>
      </w:r>
      <w:r w:rsidR="00DB6A63">
        <w:rPr>
          <w:rFonts w:ascii="Times New Roman" w:hAnsi="Times New Roman"/>
          <w:sz w:val="28"/>
          <w:szCs w:val="28"/>
        </w:rPr>
        <w:t xml:space="preserve"> </w:t>
      </w:r>
      <w:r w:rsidRPr="00342708">
        <w:rPr>
          <w:rFonts w:ascii="Times New Roman" w:hAnsi="Times New Roman"/>
          <w:sz w:val="28"/>
          <w:szCs w:val="28"/>
        </w:rPr>
        <w:t>в человеко-часах;</w:t>
      </w:r>
    </w:p>
    <w:p w:rsidR="00FD04DD" w:rsidRPr="00342708" w:rsidRDefault="00FD04DD" w:rsidP="00FD0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708">
        <w:rPr>
          <w:rFonts w:ascii="Times New Roman" w:hAnsi="Times New Roman"/>
          <w:i/>
          <w:sz w:val="28"/>
          <w:szCs w:val="28"/>
        </w:rPr>
        <w:t>i</w:t>
      </w:r>
      <w:r w:rsidR="00891CD4">
        <w:rPr>
          <w:rFonts w:ascii="Times New Roman" w:hAnsi="Times New Roman"/>
          <w:i/>
          <w:sz w:val="28"/>
          <w:szCs w:val="28"/>
        </w:rPr>
        <w:t xml:space="preserve"> </w:t>
      </w:r>
      <w:r w:rsidRPr="00342708">
        <w:rPr>
          <w:rFonts w:ascii="Times New Roman" w:hAnsi="Times New Roman"/>
          <w:sz w:val="28"/>
          <w:szCs w:val="28"/>
        </w:rPr>
        <w:t>-</w:t>
      </w:r>
      <w:r w:rsidR="00891CD4">
        <w:rPr>
          <w:rFonts w:ascii="Times New Roman" w:hAnsi="Times New Roman"/>
          <w:sz w:val="28"/>
          <w:szCs w:val="28"/>
        </w:rPr>
        <w:t xml:space="preserve"> </w:t>
      </w:r>
      <w:r w:rsidRPr="00342708">
        <w:rPr>
          <w:rFonts w:ascii="Times New Roman" w:hAnsi="Times New Roman"/>
          <w:sz w:val="28"/>
          <w:szCs w:val="28"/>
        </w:rPr>
        <w:t>реализуемая организацией дополнительного образования</w:t>
      </w:r>
      <w:r w:rsidR="00FD6381">
        <w:rPr>
          <w:rFonts w:ascii="Times New Roman" w:hAnsi="Times New Roman"/>
          <w:sz w:val="28"/>
          <w:szCs w:val="28"/>
        </w:rPr>
        <w:t xml:space="preserve"> </w:t>
      </w:r>
      <w:r w:rsidR="000C4EEF">
        <w:rPr>
          <w:rFonts w:ascii="Times New Roman" w:hAnsi="Times New Roman"/>
          <w:sz w:val="28"/>
          <w:szCs w:val="28"/>
        </w:rPr>
        <w:t>обще</w:t>
      </w:r>
      <w:r w:rsidR="00FD6381">
        <w:rPr>
          <w:rFonts w:ascii="Times New Roman" w:hAnsi="Times New Roman"/>
          <w:sz w:val="28"/>
          <w:szCs w:val="28"/>
        </w:rPr>
        <w:t>образовательная</w:t>
      </w:r>
      <w:r w:rsidRPr="00342708">
        <w:rPr>
          <w:rFonts w:ascii="Times New Roman" w:hAnsi="Times New Roman"/>
          <w:sz w:val="28"/>
          <w:szCs w:val="28"/>
        </w:rPr>
        <w:t xml:space="preserve"> программа (направленность</w:t>
      </w:r>
      <w:r w:rsidR="00FD6381">
        <w:rPr>
          <w:rFonts w:ascii="Times New Roman" w:hAnsi="Times New Roman"/>
          <w:sz w:val="28"/>
          <w:szCs w:val="28"/>
        </w:rPr>
        <w:t xml:space="preserve"> </w:t>
      </w:r>
      <w:r w:rsidRPr="00342708">
        <w:rPr>
          <w:rFonts w:ascii="Times New Roman" w:hAnsi="Times New Roman"/>
          <w:sz w:val="28"/>
          <w:szCs w:val="28"/>
        </w:rPr>
        <w:t>программы);</w:t>
      </w:r>
    </w:p>
    <w:p w:rsidR="00FD04DD" w:rsidRPr="00342708" w:rsidRDefault="00FD04DD" w:rsidP="00FD0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708">
        <w:rPr>
          <w:rFonts w:ascii="Times New Roman" w:hAnsi="Times New Roman"/>
          <w:i/>
          <w:sz w:val="28"/>
          <w:szCs w:val="28"/>
        </w:rPr>
        <w:t>N</w:t>
      </w:r>
      <w:r w:rsidRPr="00342708">
        <w:rPr>
          <w:rFonts w:ascii="Times New Roman" w:hAnsi="Times New Roman"/>
          <w:sz w:val="28"/>
          <w:szCs w:val="28"/>
        </w:rPr>
        <w:t xml:space="preserve"> - количество реализуемых организацией дополнительного образования</w:t>
      </w:r>
      <w:r w:rsidR="00FD6381">
        <w:rPr>
          <w:rFonts w:ascii="Times New Roman" w:hAnsi="Times New Roman"/>
          <w:sz w:val="28"/>
          <w:szCs w:val="28"/>
        </w:rPr>
        <w:t xml:space="preserve"> </w:t>
      </w:r>
      <w:r w:rsidR="000C4EEF">
        <w:rPr>
          <w:rFonts w:ascii="Times New Roman" w:hAnsi="Times New Roman"/>
          <w:sz w:val="28"/>
          <w:szCs w:val="28"/>
        </w:rPr>
        <w:t>обще</w:t>
      </w:r>
      <w:r w:rsidR="004F15F4">
        <w:rPr>
          <w:rFonts w:ascii="Times New Roman" w:hAnsi="Times New Roman"/>
          <w:sz w:val="28"/>
          <w:szCs w:val="28"/>
        </w:rPr>
        <w:t xml:space="preserve">образовательных </w:t>
      </w:r>
      <w:r w:rsidRPr="00342708">
        <w:rPr>
          <w:rFonts w:ascii="Times New Roman" w:hAnsi="Times New Roman"/>
          <w:sz w:val="28"/>
          <w:szCs w:val="28"/>
        </w:rPr>
        <w:t>программ (направленностей программ);</w:t>
      </w:r>
    </w:p>
    <w:p w:rsidR="00FD04DD" w:rsidRPr="00342708" w:rsidRDefault="00FD04DD" w:rsidP="00FD0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708">
        <w:rPr>
          <w:rFonts w:ascii="Times New Roman" w:hAnsi="Times New Roman"/>
          <w:i/>
          <w:iCs/>
          <w:sz w:val="28"/>
          <w:szCs w:val="28"/>
        </w:rPr>
        <w:t>Pi</w:t>
      </w:r>
      <w:r w:rsidRPr="00342708">
        <w:rPr>
          <w:rFonts w:ascii="Times New Roman" w:hAnsi="Times New Roman"/>
          <w:sz w:val="28"/>
          <w:szCs w:val="28"/>
        </w:rPr>
        <w:t xml:space="preserve">- количество обучающихся по i-й </w:t>
      </w:r>
      <w:r w:rsidR="004F15F4">
        <w:rPr>
          <w:rFonts w:ascii="Times New Roman" w:hAnsi="Times New Roman"/>
          <w:sz w:val="28"/>
          <w:szCs w:val="28"/>
        </w:rPr>
        <w:t xml:space="preserve">дополнительной </w:t>
      </w:r>
      <w:r w:rsidR="000C4EEF">
        <w:rPr>
          <w:rFonts w:ascii="Times New Roman" w:hAnsi="Times New Roman"/>
          <w:sz w:val="28"/>
          <w:szCs w:val="28"/>
        </w:rPr>
        <w:t>обще</w:t>
      </w:r>
      <w:r w:rsidR="004F15F4">
        <w:rPr>
          <w:rFonts w:ascii="Times New Roman" w:hAnsi="Times New Roman"/>
          <w:sz w:val="28"/>
          <w:szCs w:val="28"/>
        </w:rPr>
        <w:t xml:space="preserve">образовательной </w:t>
      </w:r>
      <w:r w:rsidRPr="00342708">
        <w:rPr>
          <w:rFonts w:ascii="Times New Roman" w:hAnsi="Times New Roman"/>
          <w:sz w:val="28"/>
          <w:szCs w:val="28"/>
        </w:rPr>
        <w:t>программе (направленности программы);</w:t>
      </w:r>
    </w:p>
    <w:p w:rsidR="00FD04DD" w:rsidRPr="00342708" w:rsidRDefault="00FD04DD" w:rsidP="00FD0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708">
        <w:rPr>
          <w:rFonts w:ascii="Times New Roman" w:hAnsi="Times New Roman"/>
          <w:i/>
          <w:sz w:val="28"/>
          <w:szCs w:val="28"/>
        </w:rPr>
        <w:t>t</w:t>
      </w:r>
      <w:r w:rsidR="00891CD4">
        <w:rPr>
          <w:rFonts w:ascii="Times New Roman" w:hAnsi="Times New Roman"/>
          <w:i/>
          <w:sz w:val="28"/>
          <w:szCs w:val="28"/>
        </w:rPr>
        <w:t xml:space="preserve"> </w:t>
      </w:r>
      <w:r w:rsidRPr="00342708">
        <w:rPr>
          <w:rFonts w:ascii="Times New Roman" w:hAnsi="Times New Roman"/>
          <w:sz w:val="28"/>
          <w:szCs w:val="28"/>
        </w:rPr>
        <w:t xml:space="preserve">- объем i-й дополнительной </w:t>
      </w:r>
      <w:r w:rsidR="000C4EEF">
        <w:rPr>
          <w:rFonts w:ascii="Times New Roman" w:hAnsi="Times New Roman"/>
          <w:sz w:val="28"/>
          <w:szCs w:val="28"/>
        </w:rPr>
        <w:t>обще</w:t>
      </w:r>
      <w:r w:rsidR="004F15F4">
        <w:rPr>
          <w:rFonts w:ascii="Times New Roman" w:hAnsi="Times New Roman"/>
          <w:sz w:val="28"/>
          <w:szCs w:val="28"/>
        </w:rPr>
        <w:t xml:space="preserve">образовательной </w:t>
      </w:r>
      <w:r w:rsidRPr="00342708">
        <w:rPr>
          <w:rFonts w:ascii="Times New Roman" w:hAnsi="Times New Roman"/>
          <w:sz w:val="28"/>
          <w:szCs w:val="28"/>
        </w:rPr>
        <w:t>программы (направленности программы) в часах.</w:t>
      </w:r>
    </w:p>
    <w:p w:rsidR="009775AA" w:rsidRPr="00D10D2F" w:rsidRDefault="009775AA" w:rsidP="00D10D2F">
      <w:pPr>
        <w:jc w:val="center"/>
        <w:rPr>
          <w:sz w:val="28"/>
          <w:szCs w:val="28"/>
        </w:rPr>
      </w:pPr>
    </w:p>
    <w:p w:rsidR="00D10D2F" w:rsidRPr="00D10D2F" w:rsidRDefault="00D10D2F" w:rsidP="00D10D2F">
      <w:pPr>
        <w:pStyle w:val="40"/>
        <w:keepNext/>
        <w:keepLines/>
        <w:shd w:val="clear" w:color="auto" w:fill="auto"/>
        <w:tabs>
          <w:tab w:val="left" w:pos="566"/>
        </w:tabs>
        <w:spacing w:before="0" w:after="0" w:line="260" w:lineRule="exact"/>
        <w:ind w:firstLine="0"/>
        <w:rPr>
          <w:sz w:val="28"/>
          <w:szCs w:val="28"/>
        </w:rPr>
      </w:pPr>
      <w:bookmarkStart w:id="1" w:name="bookmark7"/>
      <w:r w:rsidRPr="00D10D2F">
        <w:rPr>
          <w:sz w:val="28"/>
          <w:szCs w:val="28"/>
        </w:rPr>
        <w:t>4. Муниципальные  услуги по реализации дополнительных</w:t>
      </w:r>
      <w:bookmarkEnd w:id="1"/>
    </w:p>
    <w:p w:rsidR="00D10D2F" w:rsidRDefault="004660F5" w:rsidP="00D10D2F">
      <w:pPr>
        <w:pStyle w:val="40"/>
        <w:keepNext/>
        <w:keepLines/>
        <w:shd w:val="clear" w:color="auto" w:fill="auto"/>
        <w:spacing w:before="0" w:after="306" w:line="260" w:lineRule="exact"/>
        <w:ind w:left="20" w:firstLine="0"/>
        <w:rPr>
          <w:sz w:val="28"/>
          <w:szCs w:val="28"/>
        </w:rPr>
      </w:pPr>
      <w:bookmarkStart w:id="2" w:name="bookmark8"/>
      <w:r>
        <w:rPr>
          <w:sz w:val="28"/>
          <w:szCs w:val="28"/>
        </w:rPr>
        <w:t xml:space="preserve">профессиональных </w:t>
      </w:r>
      <w:r w:rsidR="00D10D2F" w:rsidRPr="00D10D2F">
        <w:rPr>
          <w:sz w:val="28"/>
          <w:szCs w:val="28"/>
        </w:rPr>
        <w:t>программ</w:t>
      </w:r>
      <w:bookmarkEnd w:id="2"/>
    </w:p>
    <w:p w:rsidR="001115A9" w:rsidRDefault="001115A9" w:rsidP="001115A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4660F5">
        <w:rPr>
          <w:color w:val="222222"/>
          <w:sz w:val="28"/>
          <w:szCs w:val="28"/>
        </w:rPr>
        <w:t xml:space="preserve"> 4.1. И</w:t>
      </w:r>
      <w:r w:rsidRPr="00342708">
        <w:rPr>
          <w:color w:val="222222"/>
          <w:sz w:val="28"/>
          <w:szCs w:val="28"/>
        </w:rPr>
        <w:t xml:space="preserve">сточниками информации для расчета значений показателей объема </w:t>
      </w:r>
      <w:r>
        <w:rPr>
          <w:color w:val="222222"/>
          <w:sz w:val="28"/>
          <w:szCs w:val="28"/>
        </w:rPr>
        <w:t xml:space="preserve">муниципальных </w:t>
      </w:r>
      <w:r w:rsidRPr="00342708">
        <w:rPr>
          <w:color w:val="222222"/>
          <w:sz w:val="28"/>
          <w:szCs w:val="28"/>
        </w:rPr>
        <w:t xml:space="preserve">услуг по реализации дополнительных </w:t>
      </w:r>
      <w:r w:rsidR="004660F5">
        <w:rPr>
          <w:color w:val="222222"/>
          <w:sz w:val="28"/>
          <w:szCs w:val="28"/>
        </w:rPr>
        <w:t>профессиональных</w:t>
      </w:r>
      <w:r>
        <w:rPr>
          <w:color w:val="222222"/>
          <w:sz w:val="28"/>
          <w:szCs w:val="28"/>
        </w:rPr>
        <w:t xml:space="preserve"> </w:t>
      </w:r>
      <w:r w:rsidRPr="00342708">
        <w:rPr>
          <w:color w:val="222222"/>
          <w:sz w:val="28"/>
          <w:szCs w:val="28"/>
        </w:rPr>
        <w:t>программ на очередной финансовый год и плановые периоды являются:</w:t>
      </w:r>
    </w:p>
    <w:p w:rsidR="001115A9" w:rsidRPr="00342708" w:rsidRDefault="001115A9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- </w:t>
      </w:r>
      <w:r w:rsidRPr="00342708">
        <w:rPr>
          <w:color w:val="222222"/>
          <w:sz w:val="28"/>
          <w:szCs w:val="28"/>
        </w:rPr>
        <w:t xml:space="preserve">данные формы федерального статистического наблюдения </w:t>
      </w:r>
      <w:r>
        <w:rPr>
          <w:color w:val="222222"/>
          <w:sz w:val="28"/>
          <w:szCs w:val="28"/>
        </w:rPr>
        <w:t>№</w:t>
      </w:r>
      <w:r w:rsidRPr="00342708">
        <w:rPr>
          <w:color w:val="222222"/>
          <w:sz w:val="28"/>
          <w:szCs w:val="28"/>
        </w:rPr>
        <w:t xml:space="preserve"> 1-ДО </w:t>
      </w:r>
      <w:r>
        <w:rPr>
          <w:color w:val="222222"/>
          <w:sz w:val="28"/>
          <w:szCs w:val="28"/>
        </w:rPr>
        <w:t>«</w:t>
      </w:r>
      <w:r w:rsidRPr="00342708">
        <w:rPr>
          <w:color w:val="222222"/>
          <w:sz w:val="28"/>
          <w:szCs w:val="28"/>
        </w:rPr>
        <w:t>Сведения об учреждении дополнительного образования детей</w:t>
      </w:r>
      <w:r>
        <w:rPr>
          <w:color w:val="222222"/>
          <w:sz w:val="28"/>
          <w:szCs w:val="28"/>
        </w:rPr>
        <w:t>»</w:t>
      </w:r>
      <w:r w:rsidRPr="00342708">
        <w:rPr>
          <w:color w:val="222222"/>
          <w:sz w:val="28"/>
          <w:szCs w:val="28"/>
        </w:rPr>
        <w:t xml:space="preserve">, утвержденной приказом Федеральной службы государственной статистики от 14 января </w:t>
      </w:r>
      <w:smartTag w:uri="urn:schemas-microsoft-com:office:smarttags" w:element="metricconverter">
        <w:smartTagPr>
          <w:attr w:name="ProductID" w:val="2013 г"/>
        </w:smartTagPr>
        <w:r w:rsidRPr="00342708">
          <w:rPr>
            <w:color w:val="222222"/>
            <w:sz w:val="28"/>
            <w:szCs w:val="28"/>
          </w:rPr>
          <w:t>2013 г</w:t>
        </w:r>
        <w:r>
          <w:rPr>
            <w:color w:val="222222"/>
            <w:sz w:val="28"/>
            <w:szCs w:val="28"/>
          </w:rPr>
          <w:t xml:space="preserve">ода </w:t>
        </w:r>
      </w:smartTag>
      <w:r>
        <w:rPr>
          <w:color w:val="222222"/>
          <w:sz w:val="28"/>
          <w:szCs w:val="28"/>
        </w:rPr>
        <w:t>№12</w:t>
      </w:r>
      <w:r w:rsidRPr="00342708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«</w:t>
      </w:r>
      <w:r w:rsidRPr="00342708">
        <w:rPr>
          <w:color w:val="222222"/>
          <w:sz w:val="28"/>
          <w:szCs w:val="28"/>
        </w:rPr>
        <w:t>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</w:t>
      </w:r>
      <w:r>
        <w:rPr>
          <w:color w:val="222222"/>
          <w:sz w:val="28"/>
          <w:szCs w:val="28"/>
        </w:rPr>
        <w:t>»</w:t>
      </w:r>
      <w:r w:rsidRPr="00342708">
        <w:rPr>
          <w:color w:val="222222"/>
          <w:sz w:val="28"/>
          <w:szCs w:val="28"/>
        </w:rPr>
        <w:t xml:space="preserve"> (далее - форма </w:t>
      </w:r>
      <w:r>
        <w:rPr>
          <w:color w:val="222222"/>
          <w:sz w:val="28"/>
          <w:szCs w:val="28"/>
        </w:rPr>
        <w:t>№</w:t>
      </w:r>
      <w:r w:rsidRPr="00342708">
        <w:rPr>
          <w:color w:val="222222"/>
          <w:sz w:val="28"/>
          <w:szCs w:val="28"/>
        </w:rPr>
        <w:t xml:space="preserve"> 1-ДО);</w:t>
      </w:r>
    </w:p>
    <w:p w:rsidR="001115A9" w:rsidRDefault="001115A9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 w:rsidRPr="00A7388D">
        <w:rPr>
          <w:color w:val="222222"/>
          <w:sz w:val="28"/>
          <w:szCs w:val="28"/>
        </w:rPr>
        <w:t xml:space="preserve">-  дополнительные </w:t>
      </w:r>
      <w:r w:rsidR="004660F5">
        <w:rPr>
          <w:color w:val="222222"/>
          <w:sz w:val="28"/>
          <w:szCs w:val="28"/>
        </w:rPr>
        <w:t xml:space="preserve">профессиональные </w:t>
      </w:r>
      <w:r w:rsidRPr="00A7388D">
        <w:rPr>
          <w:color w:val="222222"/>
          <w:sz w:val="28"/>
          <w:szCs w:val="28"/>
        </w:rPr>
        <w:t>программы;</w:t>
      </w:r>
    </w:p>
    <w:p w:rsidR="001115A9" w:rsidRPr="00342708" w:rsidRDefault="001115A9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Pr="00835D77">
        <w:rPr>
          <w:color w:val="222222"/>
          <w:sz w:val="28"/>
          <w:szCs w:val="28"/>
        </w:rPr>
        <w:t>ведомственные сведения</w:t>
      </w:r>
      <w:r>
        <w:rPr>
          <w:color w:val="222222"/>
          <w:sz w:val="28"/>
          <w:szCs w:val="28"/>
        </w:rPr>
        <w:t>;</w:t>
      </w:r>
    </w:p>
    <w:p w:rsidR="001115A9" w:rsidRPr="00342708" w:rsidRDefault="001115A9" w:rsidP="004D4690">
      <w:pPr>
        <w:pStyle w:val="pj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856F07">
        <w:rPr>
          <w:color w:val="222222"/>
          <w:sz w:val="28"/>
          <w:szCs w:val="28"/>
        </w:rPr>
        <w:t xml:space="preserve"> </w:t>
      </w:r>
      <w:r w:rsidRPr="00342708">
        <w:rPr>
          <w:color w:val="222222"/>
          <w:sz w:val="28"/>
          <w:szCs w:val="28"/>
        </w:rPr>
        <w:t>локальные распорядительные акты организаций об изменении численности контингента обучающихся.</w:t>
      </w:r>
    </w:p>
    <w:p w:rsidR="001115A9" w:rsidRPr="00342708" w:rsidRDefault="001115A9" w:rsidP="001115A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4660F5">
        <w:rPr>
          <w:color w:val="222222"/>
          <w:sz w:val="28"/>
          <w:szCs w:val="28"/>
        </w:rPr>
        <w:t>4</w:t>
      </w:r>
      <w:r>
        <w:rPr>
          <w:color w:val="222222"/>
          <w:sz w:val="28"/>
          <w:szCs w:val="28"/>
        </w:rPr>
        <w:t>.2.</w:t>
      </w:r>
      <w:r w:rsidRPr="00342708">
        <w:rPr>
          <w:color w:val="222222"/>
          <w:sz w:val="28"/>
          <w:szCs w:val="28"/>
        </w:rPr>
        <w:t xml:space="preserve"> Определение значений показателей объема </w:t>
      </w:r>
      <w:r>
        <w:rPr>
          <w:color w:val="222222"/>
          <w:sz w:val="28"/>
          <w:szCs w:val="28"/>
        </w:rPr>
        <w:t xml:space="preserve">муниципальных </w:t>
      </w:r>
      <w:r w:rsidRPr="00342708">
        <w:rPr>
          <w:color w:val="222222"/>
          <w:sz w:val="28"/>
          <w:szCs w:val="28"/>
        </w:rPr>
        <w:t xml:space="preserve">услуг по реализации дополнительных </w:t>
      </w:r>
      <w:r w:rsidR="00F5693C">
        <w:rPr>
          <w:color w:val="222222"/>
          <w:sz w:val="28"/>
          <w:szCs w:val="28"/>
        </w:rPr>
        <w:t xml:space="preserve">профессиональных </w:t>
      </w:r>
      <w:r w:rsidRPr="00342708">
        <w:rPr>
          <w:color w:val="222222"/>
          <w:sz w:val="28"/>
          <w:szCs w:val="28"/>
        </w:rPr>
        <w:t xml:space="preserve">программ на очередной финансовый год и плановые периоды осуществляется на основании названных источников информации, </w:t>
      </w:r>
      <w:r w:rsidR="00F5693C">
        <w:rPr>
          <w:color w:val="222222"/>
          <w:sz w:val="28"/>
          <w:szCs w:val="28"/>
        </w:rPr>
        <w:t xml:space="preserve">осуществляется </w:t>
      </w:r>
      <w:r w:rsidRPr="00342708">
        <w:rPr>
          <w:color w:val="222222"/>
          <w:sz w:val="28"/>
          <w:szCs w:val="28"/>
        </w:rPr>
        <w:t>по формуле:</w:t>
      </w:r>
    </w:p>
    <w:p w:rsidR="001115A9" w:rsidRDefault="001115A9" w:rsidP="001115A9">
      <w:pPr>
        <w:pStyle w:val="40"/>
        <w:keepNext/>
        <w:keepLines/>
        <w:shd w:val="clear" w:color="auto" w:fill="auto"/>
        <w:spacing w:before="0" w:after="306" w:line="260" w:lineRule="exact"/>
        <w:ind w:left="20" w:firstLine="0"/>
        <w:jc w:val="both"/>
        <w:rPr>
          <w:sz w:val="28"/>
          <w:szCs w:val="28"/>
        </w:rPr>
      </w:pPr>
    </w:p>
    <w:p w:rsidR="0069278F" w:rsidRDefault="0069278F" w:rsidP="0069278F">
      <w:pPr>
        <w:pStyle w:val="23"/>
        <w:framePr w:h="542" w:wrap="notBeside" w:vAnchor="text" w:hAnchor="text" w:xAlign="center" w:y="1"/>
        <w:shd w:val="clear" w:color="auto" w:fill="auto"/>
        <w:spacing w:line="160" w:lineRule="exact"/>
      </w:pPr>
      <w:r>
        <w:rPr>
          <w:lang w:val="ru-RU"/>
        </w:rPr>
        <w:t xml:space="preserve">                                                                                                </w:t>
      </w:r>
      <w:r>
        <w:t>N</w:t>
      </w:r>
    </w:p>
    <w:p w:rsidR="0069278F" w:rsidRDefault="0069278F" w:rsidP="0069278F">
      <w:pPr>
        <w:framePr w:h="5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466850" cy="342900"/>
            <wp:effectExtent l="19050" t="0" r="0" b="0"/>
            <wp:docPr id="4" name="Рисунок 3" descr="C:\Users\wonn\AppData\Local\Microsoft\Windows\Temporary Internet Files\Content.IE5\KN2CVYDD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nn\AppData\Local\Microsoft\Windows\Temporary Internet Files\Content.IE5\KN2CVYDD\media\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8F" w:rsidRDefault="0069278F" w:rsidP="0069278F">
      <w:pPr>
        <w:pStyle w:val="ae"/>
        <w:framePr w:h="542" w:wrap="notBeside" w:vAnchor="text" w:hAnchor="text" w:xAlign="center" w:y="1"/>
        <w:shd w:val="clear" w:color="auto" w:fill="auto"/>
        <w:spacing w:line="26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>
        <w:t>i</w:t>
      </w:r>
      <w:r w:rsidRPr="00663EBB">
        <w:rPr>
          <w:lang w:val="ru-RU"/>
        </w:rPr>
        <w:t>=</w:t>
      </w:r>
      <w:r>
        <w:t>l</w:t>
      </w:r>
    </w:p>
    <w:p w:rsidR="0069278F" w:rsidRDefault="0069278F" w:rsidP="0069278F">
      <w:pPr>
        <w:pStyle w:val="ae"/>
        <w:framePr w:h="542" w:wrap="notBeside" w:vAnchor="text" w:hAnchor="text" w:xAlign="center" w:y="1"/>
        <w:shd w:val="clear" w:color="auto" w:fill="auto"/>
        <w:spacing w:line="260" w:lineRule="exact"/>
        <w:rPr>
          <w:lang w:val="ru-RU"/>
        </w:rPr>
      </w:pPr>
    </w:p>
    <w:p w:rsidR="0069278F" w:rsidRPr="0069278F" w:rsidRDefault="0069278F" w:rsidP="0069278F">
      <w:pPr>
        <w:pStyle w:val="ae"/>
        <w:framePr w:h="542" w:wrap="notBeside" w:vAnchor="text" w:hAnchor="text" w:xAlign="center" w:y="1"/>
        <w:shd w:val="clear" w:color="auto" w:fill="auto"/>
        <w:spacing w:line="260" w:lineRule="exact"/>
        <w:rPr>
          <w:lang w:val="ru-RU"/>
        </w:rPr>
      </w:pPr>
    </w:p>
    <w:p w:rsidR="0069278F" w:rsidRPr="0069278F" w:rsidRDefault="0069278F" w:rsidP="0069278F">
      <w:pPr>
        <w:pStyle w:val="20"/>
        <w:shd w:val="clear" w:color="auto" w:fill="auto"/>
        <w:spacing w:before="2" w:after="0" w:line="480" w:lineRule="exact"/>
        <w:ind w:firstLine="720"/>
        <w:jc w:val="both"/>
        <w:rPr>
          <w:sz w:val="28"/>
          <w:szCs w:val="28"/>
        </w:rPr>
      </w:pPr>
      <w:r w:rsidRPr="0069278F">
        <w:rPr>
          <w:rStyle w:val="21"/>
          <w:sz w:val="28"/>
          <w:szCs w:val="28"/>
        </w:rPr>
        <w:t>V -</w:t>
      </w:r>
      <w:r w:rsidRPr="0069278F">
        <w:rPr>
          <w:sz w:val="28"/>
          <w:szCs w:val="28"/>
        </w:rPr>
        <w:t xml:space="preserve"> объем </w:t>
      </w:r>
      <w:r w:rsidR="00286FA2">
        <w:rPr>
          <w:sz w:val="28"/>
          <w:szCs w:val="28"/>
        </w:rPr>
        <w:t xml:space="preserve">муниципальной </w:t>
      </w:r>
      <w:r w:rsidRPr="0069278F">
        <w:rPr>
          <w:sz w:val="28"/>
          <w:szCs w:val="28"/>
        </w:rPr>
        <w:t>услуги по реализации дополнительных профессиональных программ в человеко-час</w:t>
      </w:r>
      <w:r w:rsidR="005E1F91">
        <w:rPr>
          <w:sz w:val="28"/>
          <w:szCs w:val="28"/>
        </w:rPr>
        <w:t>ах;</w:t>
      </w:r>
      <w:r w:rsidRPr="0069278F">
        <w:rPr>
          <w:sz w:val="28"/>
          <w:szCs w:val="28"/>
        </w:rPr>
        <w:t xml:space="preserve"> </w:t>
      </w:r>
    </w:p>
    <w:p w:rsidR="0069278F" w:rsidRPr="0069278F" w:rsidRDefault="0069278F" w:rsidP="0069278F">
      <w:pPr>
        <w:pStyle w:val="20"/>
        <w:shd w:val="clear" w:color="auto" w:fill="auto"/>
        <w:spacing w:before="0" w:after="0" w:line="480" w:lineRule="exact"/>
        <w:ind w:firstLine="720"/>
        <w:jc w:val="both"/>
        <w:rPr>
          <w:sz w:val="28"/>
          <w:szCs w:val="28"/>
        </w:rPr>
      </w:pPr>
      <w:r w:rsidRPr="0069278F">
        <w:rPr>
          <w:rStyle w:val="21"/>
          <w:sz w:val="28"/>
          <w:szCs w:val="28"/>
          <w:lang w:val="en-US" w:bidi="en-US"/>
        </w:rPr>
        <w:t>i</w:t>
      </w:r>
      <w:r w:rsidRPr="0069278F">
        <w:rPr>
          <w:sz w:val="28"/>
          <w:szCs w:val="28"/>
          <w:lang w:bidi="en-US"/>
        </w:rPr>
        <w:t xml:space="preserve"> </w:t>
      </w:r>
      <w:r w:rsidR="00286FA2">
        <w:rPr>
          <w:sz w:val="28"/>
          <w:szCs w:val="28"/>
        </w:rPr>
        <w:t xml:space="preserve">- реализуемая </w:t>
      </w:r>
      <w:r w:rsidRPr="0069278F">
        <w:rPr>
          <w:sz w:val="28"/>
          <w:szCs w:val="28"/>
        </w:rPr>
        <w:t>организацией дополнительная профессиональная программа;</w:t>
      </w:r>
    </w:p>
    <w:p w:rsidR="0069278F" w:rsidRPr="0069278F" w:rsidRDefault="0069278F" w:rsidP="0069278F">
      <w:pPr>
        <w:pStyle w:val="20"/>
        <w:shd w:val="clear" w:color="auto" w:fill="auto"/>
        <w:spacing w:before="0" w:after="0" w:line="480" w:lineRule="exact"/>
        <w:ind w:firstLine="720"/>
        <w:jc w:val="both"/>
        <w:rPr>
          <w:sz w:val="28"/>
          <w:szCs w:val="28"/>
        </w:rPr>
      </w:pPr>
      <w:r w:rsidRPr="0069278F">
        <w:rPr>
          <w:rStyle w:val="21"/>
          <w:sz w:val="28"/>
          <w:szCs w:val="28"/>
          <w:lang w:val="en-US" w:bidi="en-US"/>
        </w:rPr>
        <w:t>N</w:t>
      </w:r>
      <w:r w:rsidRPr="0069278F">
        <w:rPr>
          <w:sz w:val="28"/>
          <w:szCs w:val="28"/>
          <w:lang w:bidi="en-US"/>
        </w:rPr>
        <w:t xml:space="preserve"> </w:t>
      </w:r>
      <w:r w:rsidRPr="0069278F">
        <w:rPr>
          <w:sz w:val="28"/>
          <w:szCs w:val="28"/>
        </w:rPr>
        <w:t>- количество реализуемых образовательной организацией дополнительных профессиональных программ;</w:t>
      </w:r>
    </w:p>
    <w:p w:rsidR="0069278F" w:rsidRPr="0069278F" w:rsidRDefault="0069278F" w:rsidP="0069278F">
      <w:pPr>
        <w:pStyle w:val="20"/>
        <w:shd w:val="clear" w:color="auto" w:fill="auto"/>
        <w:spacing w:before="0" w:after="0" w:line="470" w:lineRule="exact"/>
        <w:ind w:firstLine="720"/>
        <w:jc w:val="both"/>
        <w:rPr>
          <w:sz w:val="28"/>
          <w:szCs w:val="28"/>
        </w:rPr>
      </w:pPr>
      <w:r w:rsidRPr="0069278F">
        <w:rPr>
          <w:rStyle w:val="21"/>
          <w:sz w:val="28"/>
          <w:szCs w:val="28"/>
          <w:lang w:val="en-US" w:bidi="en-US"/>
        </w:rPr>
        <w:t>Pi</w:t>
      </w:r>
      <w:r w:rsidRPr="0069278F">
        <w:rPr>
          <w:sz w:val="28"/>
          <w:szCs w:val="28"/>
          <w:lang w:bidi="en-US"/>
        </w:rPr>
        <w:t xml:space="preserve"> </w:t>
      </w:r>
      <w:r w:rsidRPr="0069278F">
        <w:rPr>
          <w:sz w:val="28"/>
          <w:szCs w:val="28"/>
        </w:rPr>
        <w:t xml:space="preserve">- количество обучающихся по </w:t>
      </w:r>
      <w:r w:rsidR="00EF5CC3">
        <w:rPr>
          <w:sz w:val="28"/>
          <w:szCs w:val="28"/>
          <w:lang w:val="en-US"/>
        </w:rPr>
        <w:t>i</w:t>
      </w:r>
      <w:r w:rsidRPr="0069278F">
        <w:rPr>
          <w:sz w:val="28"/>
          <w:szCs w:val="28"/>
        </w:rPr>
        <w:t>-й дополнительной профессиональной программе;</w:t>
      </w:r>
    </w:p>
    <w:p w:rsidR="0069278F" w:rsidRPr="0069278F" w:rsidRDefault="0069278F" w:rsidP="0069278F">
      <w:pPr>
        <w:pStyle w:val="20"/>
        <w:shd w:val="clear" w:color="auto" w:fill="auto"/>
        <w:spacing w:before="0" w:after="477" w:line="260" w:lineRule="exact"/>
        <w:ind w:firstLine="720"/>
        <w:jc w:val="both"/>
        <w:rPr>
          <w:sz w:val="28"/>
          <w:szCs w:val="28"/>
        </w:rPr>
      </w:pPr>
      <w:r w:rsidRPr="0069278F">
        <w:rPr>
          <w:sz w:val="28"/>
          <w:szCs w:val="28"/>
          <w:lang w:val="en-US" w:bidi="en-US"/>
        </w:rPr>
        <w:t>tj</w:t>
      </w:r>
      <w:r w:rsidRPr="0069278F">
        <w:rPr>
          <w:sz w:val="28"/>
          <w:szCs w:val="28"/>
          <w:lang w:bidi="en-US"/>
        </w:rPr>
        <w:t xml:space="preserve"> - </w:t>
      </w:r>
      <w:r w:rsidRPr="0069278F">
        <w:rPr>
          <w:sz w:val="28"/>
          <w:szCs w:val="28"/>
        </w:rPr>
        <w:t xml:space="preserve">объем </w:t>
      </w:r>
      <w:r w:rsidR="007717BD">
        <w:rPr>
          <w:sz w:val="28"/>
          <w:szCs w:val="28"/>
          <w:lang w:val="en-US" w:bidi="en-US"/>
        </w:rPr>
        <w:t>i</w:t>
      </w:r>
      <w:r w:rsidRPr="0069278F">
        <w:rPr>
          <w:sz w:val="28"/>
          <w:szCs w:val="28"/>
        </w:rPr>
        <w:t>-й дополнительной профессиональной программы в часах.</w:t>
      </w:r>
    </w:p>
    <w:p w:rsidR="0069278F" w:rsidRDefault="0069278F" w:rsidP="001115A9">
      <w:pPr>
        <w:pStyle w:val="40"/>
        <w:keepNext/>
        <w:keepLines/>
        <w:shd w:val="clear" w:color="auto" w:fill="auto"/>
        <w:spacing w:before="0" w:after="306" w:line="260" w:lineRule="exact"/>
        <w:ind w:left="20" w:firstLine="0"/>
        <w:jc w:val="both"/>
        <w:rPr>
          <w:sz w:val="28"/>
          <w:szCs w:val="28"/>
        </w:rPr>
      </w:pPr>
    </w:p>
    <w:sectPr w:rsidR="0069278F" w:rsidSect="00715F69"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2B" w:rsidRDefault="0036612B" w:rsidP="007515B1">
      <w:pPr>
        <w:spacing w:after="0" w:line="240" w:lineRule="auto"/>
      </w:pPr>
      <w:r>
        <w:separator/>
      </w:r>
    </w:p>
  </w:endnote>
  <w:endnote w:type="continuationSeparator" w:id="0">
    <w:p w:rsidR="0036612B" w:rsidRDefault="0036612B" w:rsidP="0075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519"/>
      <w:docPartObj>
        <w:docPartGallery w:val="Page Numbers (Bottom of Page)"/>
        <w:docPartUnique/>
      </w:docPartObj>
    </w:sdtPr>
    <w:sdtEndPr/>
    <w:sdtContent>
      <w:p w:rsidR="00DE5E3B" w:rsidRDefault="003661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BBF" w:rsidRDefault="00BC2B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2B" w:rsidRDefault="0036612B" w:rsidP="007515B1">
      <w:pPr>
        <w:spacing w:after="0" w:line="240" w:lineRule="auto"/>
      </w:pPr>
      <w:r>
        <w:separator/>
      </w:r>
    </w:p>
  </w:footnote>
  <w:footnote w:type="continuationSeparator" w:id="0">
    <w:p w:rsidR="0036612B" w:rsidRDefault="0036612B" w:rsidP="0075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7433"/>
    <w:multiLevelType w:val="multilevel"/>
    <w:tmpl w:val="5908F1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461C6"/>
    <w:multiLevelType w:val="multilevel"/>
    <w:tmpl w:val="42DA0FE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10C6A"/>
    <w:multiLevelType w:val="multilevel"/>
    <w:tmpl w:val="DA44F2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8E0"/>
    <w:rsid w:val="00035258"/>
    <w:rsid w:val="00062126"/>
    <w:rsid w:val="000766FC"/>
    <w:rsid w:val="000A4603"/>
    <w:rsid w:val="000C4EEF"/>
    <w:rsid w:val="000C6642"/>
    <w:rsid w:val="000E4E5D"/>
    <w:rsid w:val="001115A9"/>
    <w:rsid w:val="00116660"/>
    <w:rsid w:val="00190B35"/>
    <w:rsid w:val="00192BB3"/>
    <w:rsid w:val="001A4573"/>
    <w:rsid w:val="001A6D4F"/>
    <w:rsid w:val="001F193A"/>
    <w:rsid w:val="00205F15"/>
    <w:rsid w:val="00222E74"/>
    <w:rsid w:val="00223EB4"/>
    <w:rsid w:val="00242C84"/>
    <w:rsid w:val="00267A06"/>
    <w:rsid w:val="00277FC1"/>
    <w:rsid w:val="00286FA2"/>
    <w:rsid w:val="00290B2D"/>
    <w:rsid w:val="002A12ED"/>
    <w:rsid w:val="002B5EFC"/>
    <w:rsid w:val="002B635E"/>
    <w:rsid w:val="002F3DF5"/>
    <w:rsid w:val="002F6EA2"/>
    <w:rsid w:val="00321ADE"/>
    <w:rsid w:val="003322A3"/>
    <w:rsid w:val="00336D93"/>
    <w:rsid w:val="00345400"/>
    <w:rsid w:val="0036612B"/>
    <w:rsid w:val="00384F58"/>
    <w:rsid w:val="003968E4"/>
    <w:rsid w:val="003A629C"/>
    <w:rsid w:val="003F2E88"/>
    <w:rsid w:val="00433DDE"/>
    <w:rsid w:val="00435DE3"/>
    <w:rsid w:val="00457EA1"/>
    <w:rsid w:val="004660F5"/>
    <w:rsid w:val="004679CC"/>
    <w:rsid w:val="00472923"/>
    <w:rsid w:val="004B2092"/>
    <w:rsid w:val="004B3880"/>
    <w:rsid w:val="004D4690"/>
    <w:rsid w:val="004D5D8B"/>
    <w:rsid w:val="004F15F4"/>
    <w:rsid w:val="00523D34"/>
    <w:rsid w:val="00530807"/>
    <w:rsid w:val="005652CE"/>
    <w:rsid w:val="005856B9"/>
    <w:rsid w:val="00592A9D"/>
    <w:rsid w:val="005A41C8"/>
    <w:rsid w:val="005C07E5"/>
    <w:rsid w:val="005C5E9E"/>
    <w:rsid w:val="005E1F91"/>
    <w:rsid w:val="005F5528"/>
    <w:rsid w:val="00654F34"/>
    <w:rsid w:val="006560CA"/>
    <w:rsid w:val="00663CD8"/>
    <w:rsid w:val="0069278F"/>
    <w:rsid w:val="0069357B"/>
    <w:rsid w:val="006A15A2"/>
    <w:rsid w:val="006E6E92"/>
    <w:rsid w:val="006F63F8"/>
    <w:rsid w:val="006F7598"/>
    <w:rsid w:val="0070571A"/>
    <w:rsid w:val="00712869"/>
    <w:rsid w:val="00715F69"/>
    <w:rsid w:val="0073567B"/>
    <w:rsid w:val="007515B1"/>
    <w:rsid w:val="007717BD"/>
    <w:rsid w:val="007758BB"/>
    <w:rsid w:val="0079585B"/>
    <w:rsid w:val="007B78E0"/>
    <w:rsid w:val="007E6BE5"/>
    <w:rsid w:val="007F3DE3"/>
    <w:rsid w:val="008060F3"/>
    <w:rsid w:val="00835D77"/>
    <w:rsid w:val="0084451B"/>
    <w:rsid w:val="00856F07"/>
    <w:rsid w:val="008755DD"/>
    <w:rsid w:val="00875C80"/>
    <w:rsid w:val="00891CD4"/>
    <w:rsid w:val="008A2944"/>
    <w:rsid w:val="008C5D14"/>
    <w:rsid w:val="008C5F96"/>
    <w:rsid w:val="008E38B0"/>
    <w:rsid w:val="00933414"/>
    <w:rsid w:val="009633A4"/>
    <w:rsid w:val="00972B62"/>
    <w:rsid w:val="009775AA"/>
    <w:rsid w:val="00980E06"/>
    <w:rsid w:val="009B3543"/>
    <w:rsid w:val="009B3ECF"/>
    <w:rsid w:val="009E6EC0"/>
    <w:rsid w:val="00A31E89"/>
    <w:rsid w:val="00A36EF2"/>
    <w:rsid w:val="00A379B7"/>
    <w:rsid w:val="00A51036"/>
    <w:rsid w:val="00A61481"/>
    <w:rsid w:val="00A72D33"/>
    <w:rsid w:val="00A7388D"/>
    <w:rsid w:val="00A9099E"/>
    <w:rsid w:val="00AD36BF"/>
    <w:rsid w:val="00AE5CF3"/>
    <w:rsid w:val="00B257DF"/>
    <w:rsid w:val="00B26990"/>
    <w:rsid w:val="00B35209"/>
    <w:rsid w:val="00B71A52"/>
    <w:rsid w:val="00B75896"/>
    <w:rsid w:val="00B96588"/>
    <w:rsid w:val="00BB0486"/>
    <w:rsid w:val="00BB4347"/>
    <w:rsid w:val="00BC2BBF"/>
    <w:rsid w:val="00C0067A"/>
    <w:rsid w:val="00C07E46"/>
    <w:rsid w:val="00C10E42"/>
    <w:rsid w:val="00C32A5F"/>
    <w:rsid w:val="00C44E4A"/>
    <w:rsid w:val="00C65829"/>
    <w:rsid w:val="00CD60B7"/>
    <w:rsid w:val="00CE460C"/>
    <w:rsid w:val="00D10D2F"/>
    <w:rsid w:val="00D50BB6"/>
    <w:rsid w:val="00D56345"/>
    <w:rsid w:val="00D62A21"/>
    <w:rsid w:val="00D82D43"/>
    <w:rsid w:val="00DB6A63"/>
    <w:rsid w:val="00DB7268"/>
    <w:rsid w:val="00DC5C65"/>
    <w:rsid w:val="00DE5E3B"/>
    <w:rsid w:val="00E0676C"/>
    <w:rsid w:val="00E12302"/>
    <w:rsid w:val="00E67215"/>
    <w:rsid w:val="00E820F2"/>
    <w:rsid w:val="00E847A9"/>
    <w:rsid w:val="00E87E12"/>
    <w:rsid w:val="00EB7410"/>
    <w:rsid w:val="00EE6F1C"/>
    <w:rsid w:val="00EF03CB"/>
    <w:rsid w:val="00EF571F"/>
    <w:rsid w:val="00EF5CC3"/>
    <w:rsid w:val="00F20B40"/>
    <w:rsid w:val="00F5693C"/>
    <w:rsid w:val="00F973DE"/>
    <w:rsid w:val="00FA1F39"/>
    <w:rsid w:val="00FD04DD"/>
    <w:rsid w:val="00FD3053"/>
    <w:rsid w:val="00FD6381"/>
    <w:rsid w:val="00FE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EAF40C-CE3D-4871-BB5F-9CBA5A6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04DD"/>
    <w:rPr>
      <w:rFonts w:ascii="Calibri" w:eastAsia="Calibri" w:hAnsi="Calibri" w:cs="Times New Roman"/>
    </w:rPr>
  </w:style>
  <w:style w:type="paragraph" w:customStyle="1" w:styleId="pc">
    <w:name w:val="pc"/>
    <w:basedOn w:val="a"/>
    <w:uiPriority w:val="99"/>
    <w:rsid w:val="00FD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FD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D04D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ECF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388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C80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b"/>
    <w:uiPriority w:val="99"/>
    <w:locked/>
    <w:rsid w:val="004679CC"/>
    <w:rPr>
      <w:rFonts w:ascii="Times New Roman" w:hAnsi="Times New Roman"/>
      <w:sz w:val="26"/>
      <w:shd w:val="clear" w:color="auto" w:fill="FFFFFF"/>
    </w:rPr>
  </w:style>
  <w:style w:type="paragraph" w:styleId="ab">
    <w:name w:val="Body Text"/>
    <w:basedOn w:val="a"/>
    <w:link w:val="1"/>
    <w:uiPriority w:val="99"/>
    <w:rsid w:val="004679CC"/>
    <w:pPr>
      <w:widowControl w:val="0"/>
      <w:shd w:val="clear" w:color="auto" w:fill="FFFFFF"/>
      <w:spacing w:before="2040" w:after="0" w:line="322" w:lineRule="exact"/>
      <w:ind w:hanging="1100"/>
      <w:jc w:val="both"/>
    </w:pPr>
    <w:rPr>
      <w:rFonts w:ascii="Times New Roman" w:eastAsiaTheme="minorHAnsi" w:hAnsi="Times New Roman" w:cstheme="minorBidi"/>
      <w:sz w:val="26"/>
    </w:rPr>
  </w:style>
  <w:style w:type="character" w:customStyle="1" w:styleId="ac">
    <w:name w:val="Основной текст Знак"/>
    <w:basedOn w:val="a0"/>
    <w:uiPriority w:val="99"/>
    <w:semiHidden/>
    <w:rsid w:val="004679CC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67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9CC"/>
    <w:pPr>
      <w:widowControl w:val="0"/>
      <w:shd w:val="clear" w:color="auto" w:fill="FFFFFF"/>
      <w:spacing w:before="72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basedOn w:val="a0"/>
    <w:rsid w:val="006A1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D10D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D10D2F"/>
    <w:pPr>
      <w:widowControl w:val="0"/>
      <w:shd w:val="clear" w:color="auto" w:fill="FFFFFF"/>
      <w:spacing w:before="300" w:after="540" w:line="0" w:lineRule="atLeast"/>
      <w:ind w:hanging="1100"/>
      <w:jc w:val="center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">
    <w:name w:val="Основной текст (2) + Курсив"/>
    <w:basedOn w:val="2"/>
    <w:rsid w:val="00F56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rsid w:val="00C0067A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sid w:val="00C0067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 w:bidi="en-US"/>
    </w:rPr>
  </w:style>
  <w:style w:type="character" w:customStyle="1" w:styleId="22">
    <w:name w:val="Подпись к картинке (2)_"/>
    <w:basedOn w:val="a0"/>
    <w:link w:val="23"/>
    <w:rsid w:val="00C0067A"/>
    <w:rPr>
      <w:rFonts w:ascii="Tahoma" w:eastAsia="Tahoma" w:hAnsi="Tahoma" w:cs="Tahoma"/>
      <w:b/>
      <w:bCs/>
      <w:i/>
      <w:iCs/>
      <w:sz w:val="16"/>
      <w:szCs w:val="16"/>
      <w:shd w:val="clear" w:color="auto" w:fill="FFFFFF"/>
      <w:lang w:val="en-US" w:bidi="en-US"/>
    </w:rPr>
  </w:style>
  <w:style w:type="paragraph" w:customStyle="1" w:styleId="23">
    <w:name w:val="Подпись к картинке (2)"/>
    <w:basedOn w:val="a"/>
    <w:link w:val="22"/>
    <w:rsid w:val="00C0067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16"/>
      <w:szCs w:val="16"/>
      <w:lang w:val="en-US" w:bidi="en-US"/>
    </w:rPr>
  </w:style>
  <w:style w:type="paragraph" w:customStyle="1" w:styleId="3">
    <w:name w:val="Подпись к картинке (3)"/>
    <w:basedOn w:val="a"/>
    <w:link w:val="3Exact"/>
    <w:rsid w:val="00C006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  <w:lang w:val="en-US" w:bidi="en-US"/>
    </w:rPr>
  </w:style>
  <w:style w:type="character" w:customStyle="1" w:styleId="ad">
    <w:name w:val="Подпись к картинке_"/>
    <w:basedOn w:val="a0"/>
    <w:link w:val="ae"/>
    <w:rsid w:val="0069278F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ae">
    <w:name w:val="Подпись к картинке"/>
    <w:basedOn w:val="a"/>
    <w:link w:val="ad"/>
    <w:rsid w:val="006927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79E3-93F1-4CCF-92A6-913DAAA9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Вилисова</dc:creator>
  <cp:lastModifiedBy>Юлия Сергеевна Вилисова</cp:lastModifiedBy>
  <cp:revision>67</cp:revision>
  <cp:lastPrinted>2018-03-13T07:58:00Z</cp:lastPrinted>
  <dcterms:created xsi:type="dcterms:W3CDTF">2017-11-08T09:01:00Z</dcterms:created>
  <dcterms:modified xsi:type="dcterms:W3CDTF">2018-03-16T09:07:00Z</dcterms:modified>
</cp:coreProperties>
</file>