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26" w:rsidRDefault="00A4106F">
      <w:pPr>
        <w:spacing w:after="224" w:line="259" w:lineRule="auto"/>
        <w:ind w:firstLine="0"/>
        <w:jc w:val="left"/>
      </w:pPr>
      <w:bookmarkStart w:id="0" w:name="_GoBack"/>
      <w:bookmarkEnd w:id="0"/>
      <w:r>
        <w:rPr>
          <w:sz w:val="20"/>
          <w:szCs w:val="20"/>
        </w:rPr>
        <w:t xml:space="preserve"> </w:t>
      </w:r>
    </w:p>
    <w:p w:rsidR="00535526" w:rsidRDefault="00A4106F">
      <w:pPr>
        <w:spacing w:after="0" w:line="259" w:lineRule="auto"/>
        <w:ind w:left="0" w:right="69" w:firstLine="0"/>
        <w:jc w:val="center"/>
      </w:pPr>
      <w:r>
        <w:rPr>
          <w:rFonts w:ascii="Cambria" w:eastAsia="Cambria" w:hAnsi="Cambria" w:cs="Cambria"/>
          <w:sz w:val="32"/>
          <w:szCs w:val="32"/>
        </w:rPr>
        <w:t>Соглашение № _____</w:t>
      </w:r>
      <w:r>
        <w:rPr>
          <w:rFonts w:ascii="Cambria" w:eastAsia="Cambria" w:hAnsi="Cambria" w:cs="Cambria"/>
          <w:b/>
          <w:sz w:val="32"/>
          <w:szCs w:val="32"/>
        </w:rPr>
        <w:t xml:space="preserve"> </w:t>
      </w:r>
    </w:p>
    <w:p w:rsidR="00535526" w:rsidRDefault="00A4106F">
      <w:pPr>
        <w:spacing w:after="591" w:line="265" w:lineRule="auto"/>
        <w:ind w:left="10" w:right="64" w:hanging="10"/>
        <w:jc w:val="center"/>
      </w:pPr>
      <w:r>
        <w:rPr>
          <w:b/>
        </w:rPr>
        <w:t xml:space="preserve">о социально-экономическом сотрудничестве </w:t>
      </w:r>
      <w:r>
        <w:rPr>
          <w:sz w:val="20"/>
          <w:szCs w:val="20"/>
        </w:rPr>
        <w:t xml:space="preserve"> </w:t>
      </w:r>
    </w:p>
    <w:p w:rsidR="00535526" w:rsidRDefault="00A4106F">
      <w:pPr>
        <w:tabs>
          <w:tab w:val="right" w:pos="10198"/>
        </w:tabs>
        <w:spacing w:after="166"/>
        <w:ind w:left="0" w:firstLine="0"/>
        <w:jc w:val="left"/>
      </w:pPr>
      <w:r>
        <w:t>город Новокузнецк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t>«_____» _________  2019 года</w:t>
      </w:r>
      <w:r>
        <w:rPr>
          <w:sz w:val="20"/>
          <w:szCs w:val="20"/>
        </w:rPr>
        <w:t xml:space="preserve"> </w:t>
      </w:r>
    </w:p>
    <w:p w:rsidR="00535526" w:rsidRDefault="00A4106F">
      <w:pPr>
        <w:numPr>
          <w:ilvl w:val="0"/>
          <w:numId w:val="1"/>
        </w:numPr>
        <w:spacing w:after="287"/>
        <w:ind w:right="163"/>
      </w:pPr>
      <w:proofErr w:type="gramStart"/>
      <w:r>
        <w:t xml:space="preserve">Комитет образования и науки администрации города Новокузнецка именуемое в дальнейшем «Комитет» в лице председателя Соловьевой Юлии Александровны, действующей на основании Положения о комитете, с одной стороны,_________________________________,  в лице  _________________,  действующего на основании Устава, именуемое в дальнейшем «Организация», с другой стороны, вместе именуемые «Стороны», руководствуясь стремлением к совместным действиям, направленным на социальноэкономическое развитие Новокузнецкого городского округа, заключили настоящее Соглашение о нижеследующем: </w:t>
      </w:r>
      <w:proofErr w:type="gramEnd"/>
    </w:p>
    <w:p w:rsidR="00535526" w:rsidRDefault="00A4106F">
      <w:pPr>
        <w:pStyle w:val="1"/>
        <w:spacing w:after="326"/>
        <w:ind w:left="236" w:right="290" w:firstLine="106"/>
      </w:pPr>
      <w:r>
        <w:t>1. Предмет Соглашения</w:t>
      </w:r>
      <w:r>
        <w:rPr>
          <w:sz w:val="20"/>
          <w:szCs w:val="20"/>
        </w:rPr>
        <w:t xml:space="preserve"> </w:t>
      </w:r>
    </w:p>
    <w:p w:rsidR="00535526" w:rsidRDefault="00A4106F">
      <w:pPr>
        <w:ind w:left="91" w:right="163" w:firstLine="816"/>
      </w:pPr>
      <w:r>
        <w:t>1.1. Предметом настоящего Соглашения является взаимодействие и сотрудничество Сторон по развитию муниципальной системы образования Новокузнецкого городского округа.</w:t>
      </w:r>
      <w:r>
        <w:rPr>
          <w:sz w:val="20"/>
          <w:szCs w:val="20"/>
        </w:rPr>
        <w:t xml:space="preserve"> </w:t>
      </w:r>
    </w:p>
    <w:p w:rsidR="00535526" w:rsidRDefault="00A4106F">
      <w:pPr>
        <w:ind w:left="91" w:right="163" w:firstLine="816"/>
      </w:pPr>
      <w:r>
        <w:t>1.2. Сотрудничество Сторон по настоящему Соглашению базируется на следующих принципах:</w:t>
      </w:r>
      <w:r>
        <w:rPr>
          <w:sz w:val="20"/>
          <w:szCs w:val="20"/>
        </w:rPr>
        <w:t xml:space="preserve"> </w:t>
      </w:r>
    </w:p>
    <w:p w:rsidR="00535526" w:rsidRDefault="00A4106F">
      <w:pPr>
        <w:numPr>
          <w:ilvl w:val="0"/>
          <w:numId w:val="2"/>
        </w:numPr>
        <w:ind w:right="163"/>
      </w:pPr>
      <w:r>
        <w:t>взаимной заинтересованности Сторон в устойчивом развитии муниципальной системы образования Новокузнецкого городского округа;</w:t>
      </w:r>
      <w:r>
        <w:rPr>
          <w:sz w:val="20"/>
          <w:szCs w:val="20"/>
        </w:rPr>
        <w:t xml:space="preserve"> </w:t>
      </w:r>
    </w:p>
    <w:p w:rsidR="00535526" w:rsidRDefault="00A4106F">
      <w:pPr>
        <w:numPr>
          <w:ilvl w:val="0"/>
          <w:numId w:val="2"/>
        </w:numPr>
        <w:ind w:right="163"/>
      </w:pPr>
      <w:r>
        <w:t>взаимного уважения, партнерства и соблюдения баланса интересов при определении способов и этапов реализации направлений сотрудничества, установленных настоящим Соглашением;</w:t>
      </w:r>
      <w:r>
        <w:rPr>
          <w:sz w:val="20"/>
          <w:szCs w:val="20"/>
        </w:rPr>
        <w:t xml:space="preserve"> </w:t>
      </w:r>
    </w:p>
    <w:p w:rsidR="00535526" w:rsidRDefault="00A4106F">
      <w:pPr>
        <w:numPr>
          <w:ilvl w:val="0"/>
          <w:numId w:val="2"/>
        </w:numPr>
        <w:spacing w:after="291"/>
        <w:ind w:right="163"/>
      </w:pPr>
      <w:r>
        <w:t>информационной открытости Сторон при передаче сведений, предусмотренных настоящим Соглашением, как конструктивного способа формирования отношений в рамках настоящего Соглашения.</w:t>
      </w:r>
      <w:r>
        <w:rPr>
          <w:sz w:val="20"/>
          <w:szCs w:val="20"/>
        </w:rPr>
        <w:t xml:space="preserve"> </w:t>
      </w:r>
    </w:p>
    <w:p w:rsidR="00535526" w:rsidRDefault="00A4106F">
      <w:pPr>
        <w:pStyle w:val="1"/>
        <w:ind w:left="236" w:right="295" w:firstLine="106"/>
      </w:pPr>
      <w:r>
        <w:t>2. Основные направления сотрудничества</w:t>
      </w:r>
      <w:r>
        <w:rPr>
          <w:sz w:val="20"/>
          <w:szCs w:val="20"/>
        </w:rPr>
        <w:t xml:space="preserve"> </w:t>
      </w:r>
    </w:p>
    <w:p w:rsidR="00535526" w:rsidRDefault="00A4106F">
      <w:pPr>
        <w:spacing w:after="105" w:line="259" w:lineRule="auto"/>
        <w:ind w:left="236" w:hanging="10"/>
        <w:jc w:val="center"/>
      </w:pPr>
      <w:r>
        <w:t>2.1. Стороны обязуются осуществлять сотрудничество по следующим направлениям:</w:t>
      </w:r>
      <w:r>
        <w:rPr>
          <w:sz w:val="20"/>
          <w:szCs w:val="20"/>
        </w:rPr>
        <w:t xml:space="preserve"> </w:t>
      </w:r>
    </w:p>
    <w:p w:rsidR="00535526" w:rsidRDefault="00A4106F">
      <w:pPr>
        <w:ind w:left="91" w:right="163" w:firstLine="816"/>
      </w:pPr>
      <w:r>
        <w:t>2.1.1. Разработка и реализация социальных проектов и программ в интересах детей и молодежи Новокузнецкого городского округа.</w:t>
      </w:r>
      <w:r>
        <w:rPr>
          <w:sz w:val="20"/>
          <w:szCs w:val="20"/>
        </w:rPr>
        <w:t xml:space="preserve"> </w:t>
      </w:r>
    </w:p>
    <w:p w:rsidR="00535526" w:rsidRDefault="00A4106F">
      <w:pPr>
        <w:spacing w:after="108"/>
        <w:ind w:left="91" w:right="163" w:firstLine="816"/>
      </w:pPr>
      <w:r>
        <w:t>2.1.2. Обеспечение в рамках действующего законодательства информационного обмена по вопросам, представляющим взаимный интерес Сторон.</w:t>
      </w:r>
      <w:r>
        <w:rPr>
          <w:sz w:val="20"/>
          <w:szCs w:val="20"/>
        </w:rPr>
        <w:t xml:space="preserve"> </w:t>
      </w:r>
    </w:p>
    <w:p w:rsidR="00535526" w:rsidRDefault="00A4106F">
      <w:pPr>
        <w:ind w:left="91" w:right="163" w:firstLine="816"/>
      </w:pPr>
      <w:r>
        <w:t>2.1.3. Развитие на территории Новокузнецкого городского округа материальнотехнической базы объектов образования.</w:t>
      </w:r>
      <w:r>
        <w:rPr>
          <w:sz w:val="20"/>
          <w:szCs w:val="20"/>
        </w:rPr>
        <w:t xml:space="preserve"> </w:t>
      </w:r>
    </w:p>
    <w:p w:rsidR="00535526" w:rsidRDefault="00A4106F">
      <w:pPr>
        <w:ind w:left="91" w:right="163" w:firstLine="816"/>
      </w:pPr>
      <w:r>
        <w:lastRenderedPageBreak/>
        <w:t>2.2. Стороны в своих взаимоотношениях руководствуются Конституцией Российской Федерации, федеральным законодательством, законодательством Кемеровской области, муниципальными правовыми актами Новокузнецкого городского округа.</w:t>
      </w:r>
      <w:r>
        <w:rPr>
          <w:sz w:val="20"/>
          <w:szCs w:val="20"/>
        </w:rPr>
        <w:t xml:space="preserve"> </w:t>
      </w:r>
    </w:p>
    <w:p w:rsidR="00535526" w:rsidRDefault="00A4106F">
      <w:pPr>
        <w:spacing w:after="291"/>
        <w:ind w:left="91" w:right="163" w:firstLine="816"/>
      </w:pPr>
      <w:r>
        <w:t>2.3. С целью осуществления отдельных направлений социально-экономического сотрудничества Стороны вправе подписывать иные соглашения в соответствии с действующим законодательством.</w:t>
      </w:r>
      <w:r>
        <w:rPr>
          <w:sz w:val="20"/>
          <w:szCs w:val="20"/>
        </w:rPr>
        <w:t xml:space="preserve"> </w:t>
      </w:r>
    </w:p>
    <w:p w:rsidR="00535526" w:rsidRDefault="00A4106F">
      <w:pPr>
        <w:pStyle w:val="1"/>
        <w:ind w:left="236" w:right="292" w:firstLine="106"/>
      </w:pPr>
      <w:r>
        <w:t>3. Обязательства Сторон</w:t>
      </w:r>
      <w:r>
        <w:rPr>
          <w:sz w:val="20"/>
          <w:szCs w:val="20"/>
        </w:rPr>
        <w:t xml:space="preserve"> </w:t>
      </w:r>
    </w:p>
    <w:p w:rsidR="00535526" w:rsidRDefault="00A4106F">
      <w:pPr>
        <w:ind w:left="826" w:right="163" w:firstLine="0"/>
      </w:pPr>
      <w:r>
        <w:t>3.1. Комитет в рамках настоящего Соглашения обязуется:</w:t>
      </w:r>
      <w:r>
        <w:rPr>
          <w:sz w:val="20"/>
          <w:szCs w:val="20"/>
        </w:rPr>
        <w:t xml:space="preserve"> </w:t>
      </w:r>
    </w:p>
    <w:p w:rsidR="00535526" w:rsidRDefault="00A4106F">
      <w:pPr>
        <w:ind w:left="91" w:right="163" w:firstLine="816"/>
      </w:pPr>
      <w:r>
        <w:t>3.1.1. Оказывать методическую помощь Организации по вопросам, возникающим в сфере взаимных интересов Сторон.</w:t>
      </w:r>
      <w:r>
        <w:rPr>
          <w:sz w:val="20"/>
          <w:szCs w:val="20"/>
        </w:rPr>
        <w:t xml:space="preserve"> </w:t>
      </w:r>
    </w:p>
    <w:p w:rsidR="00535526" w:rsidRDefault="00A4106F">
      <w:pPr>
        <w:ind w:left="91" w:right="163" w:firstLine="816"/>
      </w:pPr>
      <w:r>
        <w:t>3.1.2. Проводить координационные совещания в случае возникновения в сфере взаимных интересов Сторон проблемных вопросов, требующих участия заинтересованных органов и служб Новокузнецкого городского округа.</w:t>
      </w:r>
      <w:r>
        <w:rPr>
          <w:sz w:val="20"/>
          <w:szCs w:val="20"/>
        </w:rPr>
        <w:t xml:space="preserve"> </w:t>
      </w:r>
    </w:p>
    <w:p w:rsidR="00535526" w:rsidRDefault="00A4106F">
      <w:pPr>
        <w:ind w:left="91" w:right="163" w:firstLine="816"/>
      </w:pPr>
      <w:r>
        <w:t>3.1.3. Проводить ежеквартальный мониторинг исполнения договоренностей, установленных Сторонами по настоящему Соглашению, и информировать Организацию о результатах такого мониторинга.</w:t>
      </w:r>
      <w:r>
        <w:rPr>
          <w:sz w:val="20"/>
          <w:szCs w:val="20"/>
        </w:rPr>
        <w:t xml:space="preserve"> </w:t>
      </w:r>
    </w:p>
    <w:p w:rsidR="00535526" w:rsidRDefault="00A4106F">
      <w:pPr>
        <w:ind w:left="91" w:right="163" w:firstLine="816"/>
      </w:pPr>
      <w:r>
        <w:t>3.1.4. Осуществлять иные меры, направленные на достижение целей, предусмотренных настоящим Соглашением.</w:t>
      </w:r>
      <w:r>
        <w:rPr>
          <w:sz w:val="20"/>
          <w:szCs w:val="20"/>
        </w:rPr>
        <w:t xml:space="preserve"> </w:t>
      </w:r>
    </w:p>
    <w:p w:rsidR="00535526" w:rsidRDefault="00A4106F">
      <w:pPr>
        <w:ind w:left="826" w:right="163" w:firstLine="0"/>
      </w:pPr>
      <w:r>
        <w:t>3.2. Организация в рамках настоящего Соглашения обязуется:</w:t>
      </w:r>
      <w:r>
        <w:rPr>
          <w:sz w:val="20"/>
          <w:szCs w:val="20"/>
        </w:rPr>
        <w:t xml:space="preserve"> </w:t>
      </w:r>
    </w:p>
    <w:p w:rsidR="00535526" w:rsidRDefault="00A4106F">
      <w:pPr>
        <w:spacing w:after="109"/>
        <w:ind w:left="91" w:right="163" w:firstLine="816"/>
      </w:pPr>
      <w:r>
        <w:t>3.2.1. Принимать участие в решении задач муниципальной системы образования Новокузнецкого городского округа</w:t>
      </w:r>
      <w:proofErr w:type="gramStart"/>
      <w:r>
        <w:t xml:space="preserve"> ,</w:t>
      </w:r>
      <w:proofErr w:type="gramEnd"/>
      <w:r>
        <w:t xml:space="preserve"> а также реализации планов и программ в области развития образования  Новокузнецкого городского округа путем проведения мероприятий в сфере образования, а также оказания безвозмездной финансовой помощи согласно  приложению к настоящему Соглашению.</w:t>
      </w:r>
      <w:r>
        <w:rPr>
          <w:sz w:val="20"/>
          <w:szCs w:val="20"/>
        </w:rPr>
        <w:t xml:space="preserve"> </w:t>
      </w:r>
    </w:p>
    <w:p w:rsidR="00535526" w:rsidRDefault="00A4106F">
      <w:pPr>
        <w:ind w:left="91" w:right="163" w:firstLine="816"/>
      </w:pPr>
      <w:r>
        <w:t>3.2.2. Оказывать Комитету содействие в подготовке и проведении мероприятий в сфере образования.</w:t>
      </w:r>
      <w:r>
        <w:rPr>
          <w:sz w:val="20"/>
          <w:szCs w:val="20"/>
        </w:rPr>
        <w:t xml:space="preserve"> </w:t>
      </w:r>
    </w:p>
    <w:p w:rsidR="00535526" w:rsidRDefault="00A4106F">
      <w:pPr>
        <w:spacing w:after="319" w:line="248" w:lineRule="auto"/>
        <w:ind w:left="91" w:right="163" w:firstLine="816"/>
      </w:pPr>
      <w:r>
        <w:t>3.2.4. Осуществлять иные меры, направленные на достижение целей, предусмотренных настоящим Соглашением.</w:t>
      </w:r>
      <w:r>
        <w:rPr>
          <w:sz w:val="20"/>
          <w:szCs w:val="20"/>
        </w:rPr>
        <w:t xml:space="preserve"> </w:t>
      </w:r>
    </w:p>
    <w:p w:rsidR="00535526" w:rsidRDefault="00A4106F">
      <w:pPr>
        <w:numPr>
          <w:ilvl w:val="0"/>
          <w:numId w:val="3"/>
        </w:numPr>
        <w:spacing w:after="295" w:line="265" w:lineRule="auto"/>
        <w:ind w:right="64"/>
        <w:jc w:val="center"/>
      </w:pPr>
      <w:r>
        <w:rPr>
          <w:b/>
        </w:rPr>
        <w:t>Дополнительные условия</w:t>
      </w:r>
      <w:r>
        <w:rPr>
          <w:b/>
          <w:sz w:val="20"/>
          <w:szCs w:val="20"/>
        </w:rPr>
        <w:t xml:space="preserve"> </w:t>
      </w:r>
    </w:p>
    <w:p w:rsidR="00535526" w:rsidRDefault="00A4106F">
      <w:pPr>
        <w:numPr>
          <w:ilvl w:val="1"/>
          <w:numId w:val="3"/>
        </w:numPr>
        <w:spacing w:after="36" w:line="377" w:lineRule="auto"/>
        <w:ind w:right="163"/>
      </w:pPr>
      <w:r>
        <w:t>Перечень социально-значимых мероприятий, проводимых за счет средств Организации (в целях реализации пп. 3.2.1 пункта 3.2 настоящего Соглашения), изложен в приложении  к настоящему договору.</w:t>
      </w:r>
      <w:r>
        <w:rPr>
          <w:sz w:val="20"/>
          <w:szCs w:val="20"/>
        </w:rPr>
        <w:t xml:space="preserve"> </w:t>
      </w:r>
    </w:p>
    <w:p w:rsidR="00535526" w:rsidRDefault="00A4106F">
      <w:pPr>
        <w:numPr>
          <w:ilvl w:val="1"/>
          <w:numId w:val="3"/>
        </w:numPr>
        <w:spacing w:after="101" w:line="362" w:lineRule="auto"/>
        <w:ind w:right="163"/>
      </w:pPr>
      <w:r>
        <w:t>Стороны обязуются в случаях, установленных законодательством, обеспечить соблюдение режима конфиденциальности в отношении информации, полученной в рамках настоящего Соглашения.</w:t>
      </w:r>
      <w:r>
        <w:rPr>
          <w:sz w:val="20"/>
          <w:szCs w:val="20"/>
        </w:rPr>
        <w:t xml:space="preserve"> </w:t>
      </w:r>
    </w:p>
    <w:p w:rsidR="00535526" w:rsidRDefault="00A4106F">
      <w:pPr>
        <w:numPr>
          <w:ilvl w:val="1"/>
          <w:numId w:val="3"/>
        </w:numPr>
        <w:spacing w:after="243" w:line="389" w:lineRule="auto"/>
        <w:ind w:right="163"/>
      </w:pPr>
      <w:r>
        <w:t xml:space="preserve">Организация дает свое согласие на размещение информации о размере и формах своего участия в социально-экономическом сотрудничестве в печатных средствах массовой </w:t>
      </w:r>
      <w:r>
        <w:lastRenderedPageBreak/>
        <w:t>информации и на официальном сайте Комитета в информационно-телекоммуникационной сети «Интернет» (www.koin-nkz.ru).</w:t>
      </w:r>
      <w:r>
        <w:rPr>
          <w:sz w:val="20"/>
          <w:szCs w:val="20"/>
        </w:rPr>
        <w:t xml:space="preserve"> </w:t>
      </w:r>
    </w:p>
    <w:p w:rsidR="00535526" w:rsidRDefault="00A4106F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535526" w:rsidRDefault="00A4106F">
      <w:pPr>
        <w:pStyle w:val="1"/>
        <w:spacing w:after="257"/>
        <w:ind w:left="236" w:right="291" w:firstLine="106"/>
      </w:pPr>
      <w:r>
        <w:t>5. Заключительные положения</w:t>
      </w:r>
      <w:r>
        <w:rPr>
          <w:sz w:val="20"/>
          <w:szCs w:val="20"/>
        </w:rPr>
        <w:t xml:space="preserve"> </w:t>
      </w:r>
    </w:p>
    <w:p w:rsidR="00535526" w:rsidRDefault="00A4106F">
      <w:pPr>
        <w:spacing w:after="0"/>
        <w:ind w:left="91" w:right="163" w:firstLine="816"/>
      </w:pPr>
      <w:r>
        <w:t xml:space="preserve">5.1. Настоящее Соглашение </w:t>
      </w:r>
      <w:proofErr w:type="gramStart"/>
      <w:r>
        <w:t>вступает в силу с момента подписания Сторонами и действует</w:t>
      </w:r>
      <w:proofErr w:type="gramEnd"/>
      <w:r>
        <w:t xml:space="preserve"> по __________ года.</w:t>
      </w:r>
      <w:r>
        <w:rPr>
          <w:sz w:val="20"/>
          <w:szCs w:val="20"/>
        </w:rPr>
        <w:t xml:space="preserve"> </w:t>
      </w:r>
    </w:p>
    <w:p w:rsidR="00535526" w:rsidRDefault="00A4106F">
      <w:pPr>
        <w:ind w:left="91" w:right="163" w:firstLine="816"/>
      </w:pPr>
      <w:r>
        <w:t>5.2. Все изменения и дополнения к настоящему Соглашению оформляются в письменном виде путем заключения дополнительных соглашений.</w:t>
      </w:r>
      <w:r>
        <w:rPr>
          <w:sz w:val="20"/>
          <w:szCs w:val="20"/>
        </w:rPr>
        <w:t xml:space="preserve"> </w:t>
      </w:r>
    </w:p>
    <w:p w:rsidR="00535526" w:rsidRDefault="00A4106F">
      <w:pPr>
        <w:ind w:left="91" w:right="163" w:firstLine="540"/>
      </w:pPr>
      <w:r>
        <w:t>5.3. Любая из Сторон настоящего Соглашения вправе расторгнуть настоящее Соглашение, предварительно уведомив об этом другую Сторону за 30 дней до предполагаемой даты расторжения.</w:t>
      </w:r>
      <w:r>
        <w:rPr>
          <w:sz w:val="20"/>
          <w:szCs w:val="20"/>
        </w:rPr>
        <w:t xml:space="preserve"> </w:t>
      </w:r>
    </w:p>
    <w:p w:rsidR="00535526" w:rsidRDefault="00A4106F">
      <w:pPr>
        <w:spacing w:after="0"/>
        <w:ind w:left="91" w:right="163" w:firstLine="816"/>
      </w:pPr>
      <w:r>
        <w:t>5.4. Настоящее Соглашение подписано в двух экземплярах, имеющих равную юридическую силу, по одному для каждой из Сторон.</w:t>
      </w:r>
      <w:r>
        <w:rPr>
          <w:sz w:val="20"/>
          <w:szCs w:val="20"/>
        </w:rPr>
        <w:t xml:space="preserve"> </w:t>
      </w:r>
    </w:p>
    <w:p w:rsidR="00535526" w:rsidRDefault="00A4106F">
      <w:pPr>
        <w:spacing w:after="61" w:line="259" w:lineRule="auto"/>
        <w:ind w:left="718" w:firstLine="0"/>
        <w:jc w:val="center"/>
      </w:pPr>
      <w:r>
        <w:t xml:space="preserve"> </w:t>
      </w:r>
    </w:p>
    <w:p w:rsidR="00535526" w:rsidRDefault="00A4106F">
      <w:pPr>
        <w:spacing w:after="103"/>
        <w:ind w:left="826" w:right="163" w:firstLine="0"/>
      </w:pPr>
      <w:r>
        <w:t xml:space="preserve">                                            6. Адреса и подписи Сторон</w:t>
      </w:r>
      <w:r>
        <w:rPr>
          <w:sz w:val="20"/>
          <w:szCs w:val="20"/>
        </w:rPr>
        <w:t xml:space="preserve"> </w:t>
      </w:r>
    </w:p>
    <w:p w:rsidR="00535526" w:rsidRDefault="00A4106F">
      <w:pPr>
        <w:tabs>
          <w:tab w:val="center" w:pos="4326"/>
          <w:tab w:val="center" w:pos="7006"/>
        </w:tabs>
        <w:ind w:left="0" w:firstLine="0"/>
        <w:jc w:val="left"/>
      </w:pPr>
      <w:r>
        <w:t>Комитет: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t xml:space="preserve"> </w:t>
      </w:r>
      <w:r>
        <w:tab/>
        <w:t>Организация:</w:t>
      </w:r>
      <w:r>
        <w:rPr>
          <w:sz w:val="20"/>
          <w:szCs w:val="20"/>
        </w:rPr>
        <w:t xml:space="preserve"> </w:t>
      </w:r>
    </w:p>
    <w:p w:rsidR="00535526" w:rsidRDefault="00A4106F">
      <w:pPr>
        <w:spacing w:after="0"/>
        <w:ind w:left="0" w:right="163" w:firstLine="0"/>
      </w:pPr>
      <w:r>
        <w:t>654080, Кемеровская обл., г</w:t>
      </w:r>
      <w:proofErr w:type="gramStart"/>
      <w:r>
        <w:t>.Н</w:t>
      </w:r>
      <w:proofErr w:type="gramEnd"/>
      <w:r>
        <w:t>овокузнецк,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t xml:space="preserve"> </w:t>
      </w:r>
      <w:r>
        <w:tab/>
        <w:t xml:space="preserve">  ул. Кирова, 71</w:t>
      </w:r>
      <w:r>
        <w:rPr>
          <w:sz w:val="20"/>
          <w:szCs w:val="20"/>
        </w:rPr>
        <w:t xml:space="preserve"> </w:t>
      </w:r>
    </w:p>
    <w:p w:rsidR="00535526" w:rsidRDefault="00A4106F">
      <w:pPr>
        <w:tabs>
          <w:tab w:val="center" w:pos="2881"/>
        </w:tabs>
        <w:spacing w:after="0"/>
        <w:ind w:left="0" w:firstLine="0"/>
        <w:jc w:val="left"/>
      </w:pPr>
      <w:r>
        <w:t xml:space="preserve">Телефон: (3843) 32-15-29 </w:t>
      </w:r>
      <w:r>
        <w:tab/>
      </w:r>
      <w:r>
        <w:rPr>
          <w:sz w:val="20"/>
          <w:szCs w:val="20"/>
        </w:rPr>
        <w:t xml:space="preserve"> </w:t>
      </w:r>
    </w:p>
    <w:p w:rsidR="00535526" w:rsidRDefault="00A4106F">
      <w:pPr>
        <w:spacing w:after="0"/>
        <w:ind w:left="0" w:right="163" w:firstLine="0"/>
      </w:pPr>
      <w:r>
        <w:t>Факс: (3843) 32-15-29</w:t>
      </w:r>
      <w:r>
        <w:rPr>
          <w:sz w:val="20"/>
          <w:szCs w:val="20"/>
        </w:rPr>
        <w:t xml:space="preserve"> </w:t>
      </w:r>
    </w:p>
    <w:p w:rsidR="00535526" w:rsidRDefault="00A4106F">
      <w:pPr>
        <w:spacing w:after="0" w:line="259" w:lineRule="auto"/>
        <w:ind w:left="0" w:firstLine="0"/>
        <w:jc w:val="left"/>
      </w:pPr>
      <w:r>
        <w:t xml:space="preserve"> </w:t>
      </w:r>
    </w:p>
    <w:p w:rsidR="00535526" w:rsidRDefault="00A4106F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535526" w:rsidRDefault="00A4106F">
      <w:pPr>
        <w:spacing w:after="42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535526" w:rsidRDefault="00A4106F">
      <w:pPr>
        <w:spacing w:after="133" w:line="259" w:lineRule="auto"/>
        <w:ind w:firstLine="0"/>
        <w:jc w:val="left"/>
      </w:pPr>
      <w:r>
        <w:t xml:space="preserve"> </w:t>
      </w:r>
    </w:p>
    <w:p w:rsidR="00535526" w:rsidRDefault="00A4106F">
      <w:pPr>
        <w:tabs>
          <w:tab w:val="center" w:pos="5687"/>
        </w:tabs>
        <w:ind w:left="0" w:firstLine="0"/>
        <w:jc w:val="left"/>
      </w:pPr>
      <w:r>
        <w:t xml:space="preserve">_________________ Ю.А. Соловьева </w:t>
      </w:r>
      <w:r>
        <w:tab/>
        <w:t xml:space="preserve">            _______________  </w:t>
      </w:r>
    </w:p>
    <w:p w:rsidR="00535526" w:rsidRDefault="00A4106F">
      <w:pPr>
        <w:spacing w:after="22" w:line="259" w:lineRule="auto"/>
        <w:ind w:firstLine="0"/>
        <w:jc w:val="left"/>
      </w:pPr>
      <w:r>
        <w:t xml:space="preserve"> </w:t>
      </w:r>
    </w:p>
    <w:p w:rsidR="00535526" w:rsidRDefault="00A4106F">
      <w:pPr>
        <w:spacing w:after="0"/>
        <w:ind w:left="91" w:right="163" w:firstLine="0"/>
      </w:pPr>
      <w:r>
        <w:t xml:space="preserve"> М.П.                                                                               М.П. </w:t>
      </w:r>
    </w:p>
    <w:p w:rsidR="00535526" w:rsidRDefault="00A4106F">
      <w:pPr>
        <w:spacing w:after="0" w:line="259" w:lineRule="auto"/>
        <w:ind w:left="672" w:firstLine="0"/>
        <w:jc w:val="left"/>
      </w:pPr>
      <w:r>
        <w:t xml:space="preserve"> </w:t>
      </w:r>
    </w:p>
    <w:p w:rsidR="00535526" w:rsidRDefault="00A4106F">
      <w:pPr>
        <w:spacing w:after="0" w:line="259" w:lineRule="auto"/>
        <w:ind w:left="0" w:right="108" w:firstLine="0"/>
        <w:jc w:val="right"/>
      </w:pPr>
      <w:r>
        <w:t xml:space="preserve"> </w:t>
      </w:r>
    </w:p>
    <w:p w:rsidR="00535526" w:rsidRDefault="00A4106F">
      <w:pPr>
        <w:spacing w:after="0" w:line="259" w:lineRule="auto"/>
        <w:ind w:left="0" w:right="108" w:firstLine="0"/>
        <w:jc w:val="right"/>
      </w:pPr>
      <w:r>
        <w:t xml:space="preserve"> </w:t>
      </w:r>
    </w:p>
    <w:p w:rsidR="00535526" w:rsidRDefault="00A4106F">
      <w:pPr>
        <w:spacing w:after="0" w:line="259" w:lineRule="auto"/>
        <w:ind w:left="0" w:right="108" w:firstLine="0"/>
        <w:jc w:val="right"/>
      </w:pPr>
      <w:r>
        <w:t xml:space="preserve"> </w:t>
      </w:r>
    </w:p>
    <w:p w:rsidR="00535526" w:rsidRDefault="00A4106F">
      <w:pPr>
        <w:spacing w:after="14" w:line="259" w:lineRule="auto"/>
        <w:ind w:left="0" w:right="108" w:firstLine="0"/>
        <w:jc w:val="right"/>
      </w:pPr>
      <w:r>
        <w:t xml:space="preserve"> </w:t>
      </w:r>
    </w:p>
    <w:p w:rsidR="00535526" w:rsidRDefault="00A4106F">
      <w:pPr>
        <w:spacing w:after="0" w:line="259" w:lineRule="auto"/>
        <w:ind w:left="0" w:right="98" w:firstLine="0"/>
        <w:jc w:val="right"/>
      </w:pPr>
      <w:r>
        <w:rPr>
          <w:sz w:val="28"/>
          <w:szCs w:val="28"/>
        </w:rPr>
        <w:t xml:space="preserve"> </w:t>
      </w:r>
    </w:p>
    <w:p w:rsidR="00535526" w:rsidRDefault="00A4106F">
      <w:pPr>
        <w:spacing w:after="0" w:line="259" w:lineRule="auto"/>
        <w:ind w:left="0" w:right="98" w:firstLine="0"/>
        <w:jc w:val="right"/>
      </w:pPr>
      <w:r>
        <w:rPr>
          <w:sz w:val="28"/>
          <w:szCs w:val="28"/>
        </w:rPr>
        <w:t xml:space="preserve"> </w:t>
      </w:r>
    </w:p>
    <w:p w:rsidR="00535526" w:rsidRDefault="00A4106F">
      <w:pPr>
        <w:spacing w:after="0" w:line="259" w:lineRule="auto"/>
        <w:ind w:firstLine="0"/>
        <w:jc w:val="left"/>
      </w:pPr>
      <w:r>
        <w:rPr>
          <w:sz w:val="28"/>
          <w:szCs w:val="28"/>
        </w:rPr>
        <w:t xml:space="preserve"> </w:t>
      </w:r>
    </w:p>
    <w:p w:rsidR="00535526" w:rsidRDefault="00A4106F">
      <w:pPr>
        <w:spacing w:after="0" w:line="259" w:lineRule="auto"/>
        <w:ind w:firstLine="0"/>
        <w:jc w:val="left"/>
      </w:pPr>
      <w:r>
        <w:rPr>
          <w:sz w:val="28"/>
          <w:szCs w:val="28"/>
        </w:rPr>
        <w:t xml:space="preserve"> </w:t>
      </w:r>
    </w:p>
    <w:p w:rsidR="00535526" w:rsidRDefault="00A4106F">
      <w:pPr>
        <w:spacing w:after="0" w:line="259" w:lineRule="auto"/>
        <w:ind w:firstLine="0"/>
        <w:jc w:val="left"/>
      </w:pPr>
      <w:r>
        <w:rPr>
          <w:sz w:val="28"/>
          <w:szCs w:val="28"/>
        </w:rPr>
        <w:t xml:space="preserve"> </w:t>
      </w:r>
    </w:p>
    <w:p w:rsidR="00535526" w:rsidRDefault="00A4106F">
      <w:pPr>
        <w:spacing w:after="0" w:line="259" w:lineRule="auto"/>
        <w:ind w:firstLine="0"/>
        <w:jc w:val="left"/>
      </w:pPr>
      <w:r>
        <w:rPr>
          <w:sz w:val="28"/>
          <w:szCs w:val="28"/>
        </w:rPr>
        <w:t xml:space="preserve"> </w:t>
      </w:r>
    </w:p>
    <w:p w:rsidR="00535526" w:rsidRDefault="00A4106F">
      <w:pPr>
        <w:spacing w:after="0" w:line="259" w:lineRule="auto"/>
        <w:ind w:firstLine="0"/>
        <w:jc w:val="left"/>
      </w:pPr>
      <w:r>
        <w:rPr>
          <w:sz w:val="28"/>
          <w:szCs w:val="28"/>
        </w:rPr>
        <w:t xml:space="preserve"> </w:t>
      </w:r>
    </w:p>
    <w:p w:rsidR="00535526" w:rsidRDefault="00A4106F">
      <w:pPr>
        <w:spacing w:after="0" w:line="259" w:lineRule="auto"/>
        <w:ind w:firstLine="0"/>
        <w:jc w:val="left"/>
      </w:pPr>
      <w:r>
        <w:rPr>
          <w:sz w:val="28"/>
          <w:szCs w:val="28"/>
        </w:rPr>
        <w:t xml:space="preserve"> </w:t>
      </w:r>
    </w:p>
    <w:p w:rsidR="00535526" w:rsidRDefault="00A4106F">
      <w:pPr>
        <w:spacing w:after="0" w:line="259" w:lineRule="auto"/>
        <w:ind w:firstLine="0"/>
        <w:jc w:val="left"/>
      </w:pPr>
      <w:r>
        <w:rPr>
          <w:sz w:val="28"/>
          <w:szCs w:val="28"/>
        </w:rPr>
        <w:t xml:space="preserve"> </w:t>
      </w:r>
    </w:p>
    <w:p w:rsidR="00535526" w:rsidRDefault="00A4106F">
      <w:pPr>
        <w:spacing w:after="0" w:line="259" w:lineRule="auto"/>
        <w:ind w:firstLine="0"/>
        <w:jc w:val="left"/>
      </w:pPr>
      <w:r>
        <w:rPr>
          <w:sz w:val="28"/>
          <w:szCs w:val="28"/>
        </w:rPr>
        <w:t xml:space="preserve"> </w:t>
      </w:r>
    </w:p>
    <w:p w:rsidR="00535526" w:rsidRDefault="00A4106F">
      <w:pPr>
        <w:spacing w:after="0" w:line="259" w:lineRule="auto"/>
        <w:ind w:firstLine="0"/>
        <w:jc w:val="left"/>
      </w:pPr>
      <w:r>
        <w:rPr>
          <w:sz w:val="28"/>
          <w:szCs w:val="28"/>
        </w:rPr>
        <w:t xml:space="preserve"> </w:t>
      </w:r>
    </w:p>
    <w:p w:rsidR="00535526" w:rsidRDefault="00A4106F">
      <w:pPr>
        <w:spacing w:after="0" w:line="259" w:lineRule="auto"/>
        <w:ind w:firstLine="0"/>
        <w:jc w:val="left"/>
      </w:pPr>
      <w:r>
        <w:rPr>
          <w:sz w:val="28"/>
          <w:szCs w:val="28"/>
        </w:rPr>
        <w:t xml:space="preserve"> </w:t>
      </w:r>
    </w:p>
    <w:p w:rsidR="00535526" w:rsidRDefault="00A4106F">
      <w:pPr>
        <w:spacing w:after="0" w:line="259" w:lineRule="auto"/>
        <w:ind w:firstLine="0"/>
        <w:jc w:val="left"/>
      </w:pPr>
      <w:r>
        <w:rPr>
          <w:sz w:val="28"/>
          <w:szCs w:val="28"/>
        </w:rPr>
        <w:t xml:space="preserve"> </w:t>
      </w:r>
    </w:p>
    <w:p w:rsidR="00535526" w:rsidRDefault="00A4106F">
      <w:pPr>
        <w:spacing w:after="0" w:line="259" w:lineRule="auto"/>
        <w:ind w:firstLine="0"/>
        <w:jc w:val="left"/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 </w:t>
      </w:r>
    </w:p>
    <w:p w:rsidR="00535526" w:rsidRDefault="00A4106F">
      <w:pPr>
        <w:spacing w:after="0" w:line="259" w:lineRule="auto"/>
        <w:ind w:firstLine="0"/>
        <w:jc w:val="left"/>
      </w:pPr>
      <w:r>
        <w:rPr>
          <w:sz w:val="28"/>
          <w:szCs w:val="28"/>
        </w:rPr>
        <w:t xml:space="preserve"> </w:t>
      </w:r>
    </w:p>
    <w:p w:rsidR="00535526" w:rsidRDefault="00A4106F">
      <w:pPr>
        <w:spacing w:after="4" w:line="263" w:lineRule="auto"/>
        <w:ind w:left="3655" w:right="153" w:hanging="10"/>
        <w:jc w:val="right"/>
      </w:pPr>
      <w:r>
        <w:t xml:space="preserve">Приложение  </w:t>
      </w:r>
    </w:p>
    <w:p w:rsidR="00535526" w:rsidRDefault="00A4106F">
      <w:pPr>
        <w:spacing w:after="4" w:line="263" w:lineRule="auto"/>
        <w:ind w:left="3655" w:right="153" w:hanging="10"/>
        <w:jc w:val="right"/>
      </w:pPr>
      <w:r>
        <w:t xml:space="preserve">к Соглашению о социально-экономическом сотрудничестве  от «____» января 2019 г.  № ________ </w:t>
      </w:r>
    </w:p>
    <w:p w:rsidR="00535526" w:rsidRDefault="00A4106F">
      <w:pPr>
        <w:spacing w:after="34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535526" w:rsidRDefault="00A4106F">
      <w:pPr>
        <w:spacing w:after="0" w:line="259" w:lineRule="auto"/>
        <w:ind w:firstLine="0"/>
        <w:jc w:val="left"/>
      </w:pPr>
      <w:r>
        <w:rPr>
          <w:b/>
        </w:rPr>
        <w:t xml:space="preserve">                                                                 План мероприятий </w:t>
      </w:r>
    </w:p>
    <w:p w:rsidR="00535526" w:rsidRDefault="00A4106F">
      <w:pPr>
        <w:spacing w:after="0" w:line="265" w:lineRule="auto"/>
        <w:ind w:left="10" w:right="64" w:hanging="10"/>
        <w:jc w:val="center"/>
      </w:pPr>
      <w:r>
        <w:rPr>
          <w:b/>
        </w:rPr>
        <w:t xml:space="preserve">____________________________________________________________________________ </w:t>
      </w:r>
    </w:p>
    <w:p w:rsidR="00535526" w:rsidRDefault="00A4106F">
      <w:pPr>
        <w:spacing w:after="16" w:line="259" w:lineRule="auto"/>
        <w:ind w:firstLine="0"/>
        <w:jc w:val="left"/>
      </w:pPr>
      <w:r>
        <w:rPr>
          <w:b/>
        </w:rPr>
        <w:t xml:space="preserve"> </w:t>
      </w:r>
    </w:p>
    <w:p w:rsidR="00535526" w:rsidRDefault="00A4106F">
      <w:pPr>
        <w:spacing w:after="55" w:line="265" w:lineRule="auto"/>
        <w:ind w:left="10" w:right="64" w:hanging="10"/>
        <w:jc w:val="center"/>
      </w:pPr>
      <w:r>
        <w:rPr>
          <w:b/>
        </w:rPr>
        <w:t xml:space="preserve">по реализации программ в области развития муниципальной системы образования </w:t>
      </w:r>
    </w:p>
    <w:p w:rsidR="00535526" w:rsidRDefault="00A4106F">
      <w:pPr>
        <w:spacing w:after="0" w:line="265" w:lineRule="auto"/>
        <w:ind w:left="10" w:right="62" w:hanging="10"/>
        <w:jc w:val="center"/>
      </w:pPr>
      <w:r>
        <w:rPr>
          <w:b/>
        </w:rPr>
        <w:t xml:space="preserve">Новокузнецкого городского округа на 2019 год. </w:t>
      </w:r>
    </w:p>
    <w:p w:rsidR="00535526" w:rsidRDefault="00A4106F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tbl>
      <w:tblPr>
        <w:tblStyle w:val="a5"/>
        <w:tblW w:w="10140" w:type="dxa"/>
        <w:tblInd w:w="-2" w:type="dxa"/>
        <w:tblLayout w:type="fixed"/>
        <w:tblLook w:val="0400" w:firstRow="0" w:lastRow="0" w:firstColumn="0" w:lastColumn="0" w:noHBand="0" w:noVBand="1"/>
      </w:tblPr>
      <w:tblGrid>
        <w:gridCol w:w="816"/>
        <w:gridCol w:w="2127"/>
        <w:gridCol w:w="7197"/>
      </w:tblGrid>
      <w:tr w:rsidR="00535526">
        <w:trPr>
          <w:trHeight w:val="4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6" w:rsidRDefault="00A4106F">
            <w:pPr>
              <w:spacing w:line="259" w:lineRule="auto"/>
              <w:ind w:left="0" w:right="63" w:firstLine="0"/>
              <w:jc w:val="center"/>
            </w:pPr>
            <w:r>
              <w:rPr>
                <w:b/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6" w:rsidRDefault="00A4106F">
            <w:pPr>
              <w:spacing w:line="259" w:lineRule="auto"/>
              <w:ind w:left="326" w:hanging="218"/>
              <w:jc w:val="left"/>
            </w:pPr>
            <w:r>
              <w:rPr>
                <w:b/>
                <w:sz w:val="20"/>
                <w:szCs w:val="20"/>
              </w:rPr>
              <w:t>Месяц проведения мероприятия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6" w:rsidRDefault="00A4106F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53552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6" w:rsidRDefault="00A4106F">
            <w:pPr>
              <w:spacing w:line="259" w:lineRule="auto"/>
              <w:ind w:left="358" w:firstLine="0"/>
              <w:jc w:val="left"/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6" w:rsidRDefault="00A4106F">
            <w:pPr>
              <w:spacing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6" w:rsidRDefault="00A4106F">
            <w:pPr>
              <w:spacing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35526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6" w:rsidRDefault="00A4106F">
            <w:pPr>
              <w:spacing w:line="259" w:lineRule="auto"/>
              <w:ind w:left="358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6" w:rsidRDefault="00A4106F">
            <w:pPr>
              <w:spacing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6" w:rsidRDefault="00A4106F">
            <w:pPr>
              <w:spacing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35526">
        <w:trPr>
          <w:trHeight w:val="3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6" w:rsidRDefault="00A4106F">
            <w:pPr>
              <w:spacing w:line="259" w:lineRule="auto"/>
              <w:ind w:left="358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6" w:rsidRDefault="00A4106F">
            <w:pPr>
              <w:spacing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6" w:rsidRDefault="00A4106F">
            <w:pPr>
              <w:spacing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35526">
        <w:trPr>
          <w:trHeight w:val="3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6" w:rsidRDefault="00A4106F">
            <w:pPr>
              <w:spacing w:line="259" w:lineRule="auto"/>
              <w:ind w:left="358" w:firstLine="0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6" w:rsidRDefault="00A4106F">
            <w:pPr>
              <w:spacing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6" w:rsidRDefault="00A4106F">
            <w:pPr>
              <w:spacing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35526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6" w:rsidRDefault="00A4106F">
            <w:pPr>
              <w:spacing w:line="259" w:lineRule="auto"/>
              <w:ind w:left="358" w:firstLine="0"/>
              <w:jc w:val="left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6" w:rsidRDefault="00A4106F">
            <w:pPr>
              <w:spacing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26" w:rsidRDefault="00A4106F">
            <w:pPr>
              <w:spacing w:line="259" w:lineRule="auto"/>
              <w:ind w:left="0" w:firstLine="0"/>
              <w:jc w:val="left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535526" w:rsidRDefault="00A4106F">
      <w:pPr>
        <w:spacing w:after="24" w:line="259" w:lineRule="auto"/>
        <w:ind w:left="0" w:right="2" w:firstLine="0"/>
        <w:jc w:val="center"/>
      </w:pPr>
      <w:r>
        <w:rPr>
          <w:b/>
        </w:rPr>
        <w:t xml:space="preserve"> </w:t>
      </w:r>
    </w:p>
    <w:tbl>
      <w:tblPr>
        <w:tblStyle w:val="a6"/>
        <w:tblW w:w="6630" w:type="dxa"/>
        <w:tblInd w:w="106" w:type="dxa"/>
        <w:tblLayout w:type="fixed"/>
        <w:tblLook w:val="0400" w:firstRow="0" w:lastRow="0" w:firstColumn="0" w:lastColumn="0" w:noHBand="0" w:noVBand="1"/>
      </w:tblPr>
      <w:tblGrid>
        <w:gridCol w:w="4962"/>
        <w:gridCol w:w="1668"/>
      </w:tblGrid>
      <w:tr w:rsidR="00535526">
        <w:trPr>
          <w:trHeight w:val="41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35526" w:rsidRDefault="00A4106F">
            <w:pPr>
              <w:spacing w:line="259" w:lineRule="auto"/>
              <w:ind w:left="1080" w:firstLine="0"/>
              <w:jc w:val="left"/>
            </w:pPr>
            <w: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35526" w:rsidRDefault="00535526">
            <w:pPr>
              <w:spacing w:after="160" w:line="259" w:lineRule="auto"/>
              <w:ind w:left="0" w:firstLine="0"/>
              <w:jc w:val="left"/>
            </w:pPr>
          </w:p>
        </w:tc>
      </w:tr>
      <w:tr w:rsidR="00535526">
        <w:trPr>
          <w:trHeight w:val="4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26" w:rsidRDefault="00A4106F">
            <w:pPr>
              <w:spacing w:line="259" w:lineRule="auto"/>
              <w:ind w:left="0" w:firstLine="0"/>
              <w:jc w:val="left"/>
            </w:pPr>
            <w:r>
              <w:t xml:space="preserve">Комитет: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26" w:rsidRDefault="00A4106F">
            <w:pPr>
              <w:spacing w:line="259" w:lineRule="auto"/>
              <w:ind w:left="108" w:firstLine="0"/>
            </w:pPr>
            <w:r>
              <w:t xml:space="preserve">Организация: </w:t>
            </w:r>
          </w:p>
        </w:tc>
      </w:tr>
      <w:tr w:rsidR="00535526">
        <w:trPr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35526" w:rsidRDefault="00A4106F">
            <w:pPr>
              <w:spacing w:line="259" w:lineRule="auto"/>
              <w:ind w:left="0" w:firstLine="0"/>
              <w:jc w:val="left"/>
            </w:pPr>
            <w:r>
              <w:t xml:space="preserve">_____________Ю.А. Соловьева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535526" w:rsidRDefault="00A4106F">
            <w:pPr>
              <w:spacing w:line="259" w:lineRule="auto"/>
              <w:ind w:left="108" w:firstLine="0"/>
            </w:pPr>
            <w:r>
              <w:t xml:space="preserve">____________  </w:t>
            </w:r>
          </w:p>
        </w:tc>
      </w:tr>
      <w:tr w:rsidR="00535526">
        <w:trPr>
          <w:trHeight w:val="3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26" w:rsidRDefault="00A4106F">
            <w:pPr>
              <w:spacing w:line="259" w:lineRule="auto"/>
              <w:ind w:left="0" w:firstLine="0"/>
              <w:jc w:val="left"/>
            </w:pPr>
            <w:r>
              <w:t xml:space="preserve">М.П.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526" w:rsidRDefault="00A4106F">
            <w:pPr>
              <w:spacing w:line="259" w:lineRule="auto"/>
              <w:ind w:left="108" w:firstLine="0"/>
              <w:jc w:val="left"/>
            </w:pPr>
            <w:r>
              <w:t xml:space="preserve">М.П. </w:t>
            </w:r>
          </w:p>
        </w:tc>
      </w:tr>
    </w:tbl>
    <w:p w:rsidR="00535526" w:rsidRDefault="00A4106F">
      <w:pPr>
        <w:spacing w:after="0" w:line="259" w:lineRule="auto"/>
        <w:ind w:firstLine="0"/>
        <w:jc w:val="left"/>
      </w:pPr>
      <w:r>
        <w:t xml:space="preserve"> </w:t>
      </w:r>
    </w:p>
    <w:sectPr w:rsidR="00535526">
      <w:headerReference w:type="even" r:id="rId8"/>
      <w:headerReference w:type="default" r:id="rId9"/>
      <w:headerReference w:type="first" r:id="rId10"/>
      <w:pgSz w:w="11906" w:h="16838"/>
      <w:pgMar w:top="711" w:right="682" w:bottom="530" w:left="102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BD" w:rsidRDefault="003040BD">
      <w:pPr>
        <w:spacing w:after="0" w:line="240" w:lineRule="auto"/>
      </w:pPr>
      <w:r>
        <w:separator/>
      </w:r>
    </w:p>
  </w:endnote>
  <w:endnote w:type="continuationSeparator" w:id="0">
    <w:p w:rsidR="003040BD" w:rsidRDefault="0030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BD" w:rsidRDefault="003040BD">
      <w:pPr>
        <w:spacing w:after="0" w:line="240" w:lineRule="auto"/>
      </w:pPr>
      <w:r>
        <w:separator/>
      </w:r>
    </w:p>
  </w:footnote>
  <w:footnote w:type="continuationSeparator" w:id="0">
    <w:p w:rsidR="003040BD" w:rsidRDefault="0030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26" w:rsidRDefault="00A4106F">
    <w:pPr>
      <w:spacing w:after="0" w:line="259" w:lineRule="auto"/>
      <w:ind w:left="0" w:right="63" w:firstLine="0"/>
      <w:jc w:val="center"/>
    </w:pPr>
    <w:r>
      <w:fldChar w:fldCharType="begin"/>
    </w:r>
    <w:r>
      <w:instrText>PAGE</w:instrText>
    </w:r>
    <w:r>
      <w:fldChar w:fldCharType="end"/>
    </w:r>
    <w:r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26" w:rsidRDefault="00A4106F">
    <w:pPr>
      <w:spacing w:after="0" w:line="259" w:lineRule="auto"/>
      <w:ind w:left="0" w:right="63" w:firstLine="0"/>
      <w:jc w:val="center"/>
    </w:pPr>
    <w:r>
      <w:fldChar w:fldCharType="begin"/>
    </w:r>
    <w:r>
      <w:instrText>PAGE</w:instrText>
    </w:r>
    <w:r w:rsidR="007C57DA">
      <w:fldChar w:fldCharType="separate"/>
    </w:r>
    <w:r w:rsidR="007C57DA">
      <w:rPr>
        <w:noProof/>
      </w:rPr>
      <w:t>4</w:t>
    </w:r>
    <w:r>
      <w:fldChar w:fldCharType="end"/>
    </w:r>
    <w:r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26" w:rsidRDefault="0053552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B93"/>
    <w:multiLevelType w:val="multilevel"/>
    <w:tmpl w:val="FFFFFFFF"/>
    <w:lvl w:ilvl="0">
      <w:start w:val="4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" w:hanging="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111753F1"/>
    <w:multiLevelType w:val="multilevel"/>
    <w:tmpl w:val="FFFFFFFF"/>
    <w:lvl w:ilvl="0">
      <w:start w:val="1"/>
      <w:numFmt w:val="decimal"/>
      <w:lvlText w:val="%1)"/>
      <w:lvlJc w:val="left"/>
      <w:pPr>
        <w:ind w:left="91" w:hanging="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72EF14E0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26"/>
    <w:rsid w:val="003040BD"/>
    <w:rsid w:val="004D43DE"/>
    <w:rsid w:val="00535526"/>
    <w:rsid w:val="007C57DA"/>
    <w:rsid w:val="00A4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62" w:line="296" w:lineRule="auto"/>
        <w:ind w:left="106" w:firstLine="7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70" w:line="259" w:lineRule="auto"/>
      <w:ind w:left="116" w:hanging="10"/>
      <w:jc w:val="center"/>
      <w:outlineLvl w:val="0"/>
    </w:pPr>
    <w:rPr>
      <w:color w:val="00000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10" w:type="dxa"/>
        <w:right w:w="101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62" w:line="296" w:lineRule="auto"/>
        <w:ind w:left="106" w:firstLine="7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70" w:line="259" w:lineRule="auto"/>
      <w:ind w:left="116" w:hanging="10"/>
      <w:jc w:val="center"/>
      <w:outlineLvl w:val="0"/>
    </w:pPr>
    <w:rPr>
      <w:color w:val="00000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10" w:type="dxa"/>
        <w:right w:w="101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2022-02-01T04:40:00Z</dcterms:created>
  <dcterms:modified xsi:type="dcterms:W3CDTF">2022-02-01T04:40:00Z</dcterms:modified>
</cp:coreProperties>
</file>